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A4B7D" w14:textId="0E6A0736" w:rsidR="00F27C85" w:rsidRPr="004D784A" w:rsidRDefault="00F27C85" w:rsidP="004D784A">
      <w:pPr>
        <w:spacing w:after="0"/>
        <w:rPr>
          <w:rFonts w:ascii="Aptos" w:hAnsi="Aptos"/>
          <w:sz w:val="22"/>
          <w:szCs w:val="22"/>
        </w:rPr>
      </w:pPr>
      <w:r w:rsidRPr="004D784A">
        <w:rPr>
          <w:rFonts w:ascii="Aptos" w:hAnsi="Aptos"/>
          <w:noProof/>
          <w:sz w:val="22"/>
          <w:szCs w:val="22"/>
        </w:rPr>
        <w:drawing>
          <wp:inline distT="0" distB="0" distL="0" distR="0" wp14:anchorId="1FF2D29E" wp14:editId="515E1A35">
            <wp:extent cx="5731510" cy="1787544"/>
            <wp:effectExtent l="0" t="0" r="2540" b="3175"/>
            <wp:docPr id="193158413" name="Image 1" descr="Une image contenant text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158413" name="Image 1" descr="Une image contenant texte, capture d’écran&#10;&#10;Le contenu généré par l’IA peut êtr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1787544"/>
                    </a:xfrm>
                    <a:prstGeom prst="rect">
                      <a:avLst/>
                    </a:prstGeom>
                    <a:noFill/>
                    <a:ln>
                      <a:noFill/>
                    </a:ln>
                  </pic:spPr>
                </pic:pic>
              </a:graphicData>
            </a:graphic>
          </wp:inline>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F27C85" w:rsidRPr="004D784A" w14:paraId="663ED9AE" w14:textId="77777777" w:rsidTr="004D784A">
        <w:tc>
          <w:tcPr>
            <w:tcW w:w="9016" w:type="dxa"/>
          </w:tcPr>
          <w:p w14:paraId="12E7D7D7" w14:textId="77777777" w:rsidR="004D784A" w:rsidRDefault="004D784A" w:rsidP="004D784A">
            <w:pPr>
              <w:spacing w:after="0" w:line="259" w:lineRule="auto"/>
              <w:ind w:hanging="106"/>
              <w:jc w:val="center"/>
              <w:rPr>
                <w:rFonts w:ascii="Aptos" w:eastAsiaTheme="minorEastAsia" w:hAnsi="Aptos"/>
                <w:b/>
                <w:bCs/>
                <w:i/>
                <w:iCs/>
                <w:color w:val="002060"/>
                <w:sz w:val="22"/>
                <w:szCs w:val="22"/>
              </w:rPr>
            </w:pPr>
          </w:p>
          <w:p w14:paraId="5A445BB7" w14:textId="4D648B1C" w:rsidR="004D784A" w:rsidRPr="004D784A" w:rsidRDefault="00507AD3" w:rsidP="004D784A">
            <w:pPr>
              <w:spacing w:after="0" w:line="259" w:lineRule="auto"/>
              <w:ind w:hanging="106"/>
              <w:jc w:val="center"/>
              <w:rPr>
                <w:rFonts w:ascii="Aptos" w:eastAsiaTheme="minorEastAsia" w:hAnsi="Aptos"/>
                <w:b/>
                <w:bCs/>
                <w:color w:val="002060"/>
                <w:sz w:val="32"/>
                <w:szCs w:val="32"/>
              </w:rPr>
            </w:pPr>
            <w:r>
              <w:rPr>
                <w:rFonts w:ascii="Aptos" w:eastAsiaTheme="minorEastAsia" w:hAnsi="Aptos"/>
                <w:b/>
                <w:bCs/>
                <w:i/>
                <w:iCs/>
                <w:color w:val="002060"/>
                <w:sz w:val="32"/>
                <w:szCs w:val="32"/>
              </w:rPr>
              <w:t>« </w:t>
            </w:r>
            <w:r w:rsidR="00F27C85" w:rsidRPr="004D784A">
              <w:rPr>
                <w:rFonts w:ascii="Aptos" w:eastAsiaTheme="minorEastAsia" w:hAnsi="Aptos"/>
                <w:b/>
                <w:bCs/>
                <w:i/>
                <w:iCs/>
                <w:color w:val="002060"/>
                <w:sz w:val="32"/>
                <w:szCs w:val="32"/>
              </w:rPr>
              <w:t>La formidable aventure de Boulapatte</w:t>
            </w:r>
            <w:r>
              <w:rPr>
                <w:rFonts w:ascii="Aptos" w:eastAsiaTheme="minorEastAsia" w:hAnsi="Aptos"/>
                <w:b/>
                <w:bCs/>
                <w:i/>
                <w:iCs/>
                <w:color w:val="002060"/>
                <w:sz w:val="32"/>
                <w:szCs w:val="32"/>
              </w:rPr>
              <w:t> »</w:t>
            </w:r>
            <w:r w:rsidR="00F27C85" w:rsidRPr="004D784A">
              <w:rPr>
                <w:rFonts w:ascii="Aptos" w:eastAsiaTheme="minorEastAsia" w:hAnsi="Aptos"/>
                <w:b/>
                <w:bCs/>
                <w:color w:val="002060"/>
                <w:sz w:val="32"/>
                <w:szCs w:val="32"/>
              </w:rPr>
              <w:t xml:space="preserve">, </w:t>
            </w:r>
          </w:p>
          <w:p w14:paraId="5E9A2DE9" w14:textId="161A7FB0" w:rsidR="004D784A" w:rsidRPr="00020E72" w:rsidRDefault="00F27C85" w:rsidP="00020E72">
            <w:pPr>
              <w:spacing w:after="0" w:line="259" w:lineRule="auto"/>
              <w:ind w:hanging="106"/>
              <w:jc w:val="center"/>
              <w:rPr>
                <w:rFonts w:ascii="Aptos" w:eastAsiaTheme="minorEastAsia" w:hAnsi="Aptos"/>
                <w:b/>
                <w:bCs/>
                <w:color w:val="002060"/>
                <w:sz w:val="32"/>
                <w:szCs w:val="32"/>
              </w:rPr>
            </w:pPr>
            <w:r w:rsidRPr="004D784A">
              <w:rPr>
                <w:rFonts w:ascii="Aptos" w:eastAsiaTheme="minorEastAsia" w:hAnsi="Aptos"/>
                <w:b/>
                <w:bCs/>
                <w:color w:val="002060"/>
                <w:sz w:val="32"/>
                <w:szCs w:val="32"/>
              </w:rPr>
              <w:t>un livre pour éveiller et révéler le potentiel de chaque enfant</w:t>
            </w:r>
          </w:p>
          <w:p w14:paraId="3F41E60E" w14:textId="26F31AE7" w:rsidR="004D784A" w:rsidRDefault="00020E72" w:rsidP="00020E72">
            <w:pPr>
              <w:spacing w:after="0" w:line="259" w:lineRule="auto"/>
              <w:ind w:hanging="106"/>
              <w:jc w:val="center"/>
              <w:rPr>
                <w:rFonts w:ascii="Aptos" w:eastAsiaTheme="minorEastAsia" w:hAnsi="Aptos"/>
                <w:b/>
                <w:bCs/>
                <w:color w:val="002060"/>
                <w:sz w:val="22"/>
                <w:szCs w:val="22"/>
              </w:rPr>
            </w:pPr>
            <w:r>
              <w:rPr>
                <w:rFonts w:ascii="Aptos" w:eastAsiaTheme="minorEastAsia" w:hAnsi="Aptos"/>
                <w:b/>
                <w:bCs/>
                <w:noProof/>
                <w:color w:val="002060"/>
                <w:sz w:val="22"/>
                <w:szCs w:val="22"/>
                <w14:ligatures w14:val="standardContextual"/>
              </w:rPr>
              <w:drawing>
                <wp:inline distT="0" distB="0" distL="0" distR="0" wp14:anchorId="02713BB9" wp14:editId="74A524A7">
                  <wp:extent cx="3909060" cy="3909060"/>
                  <wp:effectExtent l="0" t="0" r="0" b="0"/>
                  <wp:docPr id="48741822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418223" name="Image 48741822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09060" cy="3909060"/>
                          </a:xfrm>
                          <a:prstGeom prst="rect">
                            <a:avLst/>
                          </a:prstGeom>
                        </pic:spPr>
                      </pic:pic>
                    </a:graphicData>
                  </a:graphic>
                </wp:inline>
              </w:drawing>
            </w:r>
          </w:p>
          <w:p w14:paraId="56290A2C" w14:textId="2558EC69" w:rsidR="00B64399" w:rsidRDefault="00FE1964" w:rsidP="004D784A">
            <w:pPr>
              <w:spacing w:after="0" w:line="259" w:lineRule="auto"/>
              <w:ind w:hanging="106"/>
              <w:jc w:val="center"/>
              <w:rPr>
                <w:rFonts w:ascii="Aptos" w:eastAsiaTheme="minorEastAsia" w:hAnsi="Aptos"/>
                <w:b/>
                <w:bCs/>
                <w:color w:val="002060"/>
                <w:sz w:val="22"/>
                <w:szCs w:val="22"/>
              </w:rPr>
            </w:pPr>
            <w:r>
              <w:rPr>
                <w:rFonts w:ascii="Aptos" w:eastAsiaTheme="minorEastAsia" w:hAnsi="Aptos"/>
                <w:b/>
                <w:bCs/>
                <w:color w:val="002060"/>
                <w:sz w:val="22"/>
                <w:szCs w:val="22"/>
              </w:rPr>
              <w:t>Imaginé par l’équipe</w:t>
            </w:r>
            <w:r w:rsidR="008E7610">
              <w:rPr>
                <w:rFonts w:ascii="Aptos" w:eastAsiaTheme="minorEastAsia" w:hAnsi="Aptos"/>
                <w:b/>
                <w:bCs/>
                <w:color w:val="002060"/>
                <w:sz w:val="22"/>
                <w:szCs w:val="22"/>
              </w:rPr>
              <w:t xml:space="preserve"> </w:t>
            </w:r>
            <w:r w:rsidR="0016380F">
              <w:rPr>
                <w:rFonts w:ascii="Aptos" w:eastAsiaTheme="minorEastAsia" w:hAnsi="Aptos"/>
                <w:b/>
                <w:bCs/>
                <w:color w:val="002060"/>
                <w:sz w:val="22"/>
                <w:szCs w:val="22"/>
              </w:rPr>
              <w:t>p</w:t>
            </w:r>
            <w:r w:rsidR="008E7610">
              <w:rPr>
                <w:rFonts w:ascii="Aptos" w:eastAsiaTheme="minorEastAsia" w:hAnsi="Aptos"/>
                <w:b/>
                <w:bCs/>
                <w:color w:val="002060"/>
                <w:sz w:val="22"/>
                <w:szCs w:val="22"/>
              </w:rPr>
              <w:t>édagogique des Petits Chaperons Rouges</w:t>
            </w:r>
            <w:r w:rsidR="00B64399">
              <w:rPr>
                <w:rFonts w:ascii="Aptos" w:eastAsiaTheme="minorEastAsia" w:hAnsi="Aptos"/>
                <w:b/>
                <w:bCs/>
                <w:color w:val="002060"/>
                <w:sz w:val="22"/>
                <w:szCs w:val="22"/>
              </w:rPr>
              <w:t xml:space="preserve">, </w:t>
            </w:r>
            <w:r w:rsidR="0039446F">
              <w:rPr>
                <w:rFonts w:ascii="Aptos" w:eastAsiaTheme="minorEastAsia" w:hAnsi="Aptos"/>
                <w:b/>
                <w:bCs/>
                <w:color w:val="002060"/>
                <w:sz w:val="22"/>
                <w:szCs w:val="22"/>
              </w:rPr>
              <w:t xml:space="preserve">basé sur le projet </w:t>
            </w:r>
            <w:r w:rsidR="0044161A">
              <w:rPr>
                <w:rFonts w:ascii="Aptos" w:eastAsiaTheme="minorEastAsia" w:hAnsi="Aptos"/>
                <w:b/>
                <w:bCs/>
                <w:color w:val="002060"/>
                <w:sz w:val="22"/>
                <w:szCs w:val="22"/>
              </w:rPr>
              <w:t>éducatif</w:t>
            </w:r>
            <w:r w:rsidR="00345E50">
              <w:rPr>
                <w:rFonts w:ascii="Aptos" w:eastAsiaTheme="minorEastAsia" w:hAnsi="Aptos"/>
                <w:b/>
                <w:bCs/>
                <w:color w:val="002060"/>
                <w:sz w:val="22"/>
                <w:szCs w:val="22"/>
              </w:rPr>
              <w:t xml:space="preserve"> </w:t>
            </w:r>
            <w:r w:rsidR="0039446F">
              <w:rPr>
                <w:rFonts w:ascii="Aptos" w:eastAsiaTheme="minorEastAsia" w:hAnsi="Aptos"/>
                <w:b/>
                <w:bCs/>
                <w:color w:val="002060"/>
                <w:sz w:val="22"/>
                <w:szCs w:val="22"/>
              </w:rPr>
              <w:t xml:space="preserve">du </w:t>
            </w:r>
            <w:r w:rsidR="0016380F">
              <w:rPr>
                <w:rFonts w:ascii="Aptos" w:eastAsiaTheme="minorEastAsia" w:hAnsi="Aptos"/>
                <w:b/>
                <w:bCs/>
                <w:color w:val="002060"/>
                <w:sz w:val="22"/>
                <w:szCs w:val="22"/>
              </w:rPr>
              <w:t>g</w:t>
            </w:r>
            <w:r w:rsidR="0039446F">
              <w:rPr>
                <w:rFonts w:ascii="Aptos" w:eastAsiaTheme="minorEastAsia" w:hAnsi="Aptos"/>
                <w:b/>
                <w:bCs/>
                <w:color w:val="002060"/>
                <w:sz w:val="22"/>
                <w:szCs w:val="22"/>
              </w:rPr>
              <w:t>roupe</w:t>
            </w:r>
            <w:r w:rsidR="0016380F">
              <w:rPr>
                <w:rFonts w:ascii="Aptos" w:eastAsiaTheme="minorEastAsia" w:hAnsi="Aptos"/>
                <w:b/>
                <w:bCs/>
                <w:color w:val="002060"/>
                <w:sz w:val="22"/>
                <w:szCs w:val="22"/>
              </w:rPr>
              <w:t>,</w:t>
            </w:r>
            <w:r w:rsidR="0039446F">
              <w:rPr>
                <w:rFonts w:ascii="Aptos" w:eastAsiaTheme="minorEastAsia" w:hAnsi="Aptos"/>
                <w:b/>
                <w:bCs/>
                <w:color w:val="002060"/>
                <w:sz w:val="22"/>
                <w:szCs w:val="22"/>
              </w:rPr>
              <w:t xml:space="preserve"> les 5C, le livre </w:t>
            </w:r>
            <w:r w:rsidR="00DD64E6">
              <w:rPr>
                <w:rFonts w:ascii="Aptos" w:eastAsiaTheme="minorEastAsia" w:hAnsi="Aptos"/>
                <w:b/>
                <w:bCs/>
                <w:color w:val="002060"/>
                <w:sz w:val="22"/>
                <w:szCs w:val="22"/>
              </w:rPr>
              <w:t xml:space="preserve">est </w:t>
            </w:r>
            <w:r w:rsidR="0044161A">
              <w:rPr>
                <w:rFonts w:ascii="Aptos" w:eastAsiaTheme="minorEastAsia" w:hAnsi="Aptos"/>
                <w:b/>
                <w:bCs/>
                <w:color w:val="002060"/>
                <w:sz w:val="22"/>
                <w:szCs w:val="22"/>
              </w:rPr>
              <w:t xml:space="preserve">accessible </w:t>
            </w:r>
            <w:r w:rsidR="00E77A0E">
              <w:rPr>
                <w:rFonts w:ascii="Aptos" w:eastAsiaTheme="minorEastAsia" w:hAnsi="Aptos"/>
                <w:b/>
                <w:bCs/>
                <w:color w:val="002060"/>
                <w:sz w:val="22"/>
                <w:szCs w:val="22"/>
              </w:rPr>
              <w:t>aux</w:t>
            </w:r>
            <w:r w:rsidR="00DD64E6">
              <w:rPr>
                <w:rFonts w:ascii="Aptos" w:eastAsiaTheme="minorEastAsia" w:hAnsi="Aptos"/>
                <w:b/>
                <w:bCs/>
                <w:color w:val="002060"/>
                <w:sz w:val="22"/>
                <w:szCs w:val="22"/>
              </w:rPr>
              <w:t xml:space="preserve"> enfants</w:t>
            </w:r>
            <w:r w:rsidR="0039446F">
              <w:rPr>
                <w:rFonts w:ascii="Aptos" w:eastAsiaTheme="minorEastAsia" w:hAnsi="Aptos"/>
                <w:b/>
                <w:bCs/>
                <w:color w:val="002060"/>
                <w:sz w:val="22"/>
                <w:szCs w:val="22"/>
              </w:rPr>
              <w:t xml:space="preserve"> </w:t>
            </w:r>
            <w:r w:rsidR="00E77A0E">
              <w:rPr>
                <w:rFonts w:ascii="Aptos" w:eastAsiaTheme="minorEastAsia" w:hAnsi="Aptos"/>
                <w:b/>
                <w:bCs/>
                <w:color w:val="002060"/>
                <w:sz w:val="22"/>
                <w:szCs w:val="22"/>
              </w:rPr>
              <w:t>accueillis dans le</w:t>
            </w:r>
            <w:r w:rsidR="0039446F">
              <w:rPr>
                <w:rFonts w:ascii="Aptos" w:eastAsiaTheme="minorEastAsia" w:hAnsi="Aptos"/>
                <w:b/>
                <w:bCs/>
                <w:color w:val="002060"/>
                <w:sz w:val="22"/>
                <w:szCs w:val="22"/>
              </w:rPr>
              <w:t xml:space="preserve">s </w:t>
            </w:r>
            <w:r w:rsidR="00A90D93">
              <w:rPr>
                <w:rFonts w:ascii="Aptos" w:eastAsiaTheme="minorEastAsia" w:hAnsi="Aptos"/>
                <w:b/>
                <w:bCs/>
                <w:color w:val="002060"/>
                <w:sz w:val="22"/>
                <w:szCs w:val="22"/>
              </w:rPr>
              <w:t xml:space="preserve">plus de 800 </w:t>
            </w:r>
            <w:r w:rsidR="0039446F">
              <w:rPr>
                <w:rFonts w:ascii="Aptos" w:eastAsiaTheme="minorEastAsia" w:hAnsi="Aptos"/>
                <w:b/>
                <w:bCs/>
                <w:color w:val="002060"/>
                <w:sz w:val="22"/>
                <w:szCs w:val="22"/>
              </w:rPr>
              <w:t xml:space="preserve">crèches du groupe et </w:t>
            </w:r>
            <w:r w:rsidR="00DD64E6">
              <w:rPr>
                <w:rFonts w:ascii="Aptos" w:eastAsiaTheme="minorEastAsia" w:hAnsi="Aptos"/>
                <w:b/>
                <w:bCs/>
                <w:color w:val="002060"/>
                <w:sz w:val="22"/>
                <w:szCs w:val="22"/>
              </w:rPr>
              <w:t xml:space="preserve">disponible à </w:t>
            </w:r>
            <w:r w:rsidR="00345E50">
              <w:rPr>
                <w:rFonts w:ascii="Aptos" w:eastAsiaTheme="minorEastAsia" w:hAnsi="Aptos"/>
                <w:b/>
                <w:bCs/>
                <w:color w:val="002060"/>
                <w:sz w:val="22"/>
                <w:szCs w:val="22"/>
              </w:rPr>
              <w:t>la vente</w:t>
            </w:r>
            <w:r w:rsidR="00DD64E6">
              <w:rPr>
                <w:rFonts w:ascii="Aptos" w:eastAsiaTheme="minorEastAsia" w:hAnsi="Aptos"/>
                <w:b/>
                <w:bCs/>
                <w:color w:val="002060"/>
                <w:sz w:val="22"/>
                <w:szCs w:val="22"/>
              </w:rPr>
              <w:t xml:space="preserve"> dans toutes les librairies.</w:t>
            </w:r>
          </w:p>
          <w:p w14:paraId="3EDF1D55" w14:textId="77777777" w:rsidR="00B64399" w:rsidRPr="004D784A" w:rsidRDefault="00B64399" w:rsidP="004D784A">
            <w:pPr>
              <w:spacing w:after="0" w:line="259" w:lineRule="auto"/>
              <w:ind w:hanging="106"/>
              <w:jc w:val="center"/>
              <w:rPr>
                <w:rFonts w:ascii="Aptos" w:eastAsiaTheme="minorEastAsia" w:hAnsi="Aptos"/>
                <w:b/>
                <w:bCs/>
                <w:color w:val="002060"/>
                <w:sz w:val="22"/>
                <w:szCs w:val="22"/>
              </w:rPr>
            </w:pPr>
          </w:p>
          <w:p w14:paraId="463A2B0B" w14:textId="31A12CB1" w:rsidR="00F27C85" w:rsidRPr="00FD630F" w:rsidRDefault="00F27C85" w:rsidP="004D784A">
            <w:pPr>
              <w:spacing w:after="0"/>
              <w:jc w:val="both"/>
              <w:rPr>
                <w:rFonts w:ascii="Aptos" w:eastAsia="Times New Roman" w:hAnsi="Aptos" w:cs="Times New Roman"/>
                <w:color w:val="000000"/>
                <w:sz w:val="22"/>
                <w:szCs w:val="22"/>
                <w:lang w:eastAsia="fr-FR"/>
              </w:rPr>
            </w:pPr>
            <w:r w:rsidRPr="004D784A">
              <w:rPr>
                <w:rFonts w:ascii="Aptos" w:eastAsia="Times New Roman" w:hAnsi="Aptos" w:cs="Times New Roman"/>
                <w:b/>
                <w:bCs/>
                <w:color w:val="000000"/>
                <w:sz w:val="22"/>
                <w:szCs w:val="22"/>
                <w:lang w:eastAsia="fr-FR"/>
              </w:rPr>
              <w:t>Saint</w:t>
            </w:r>
            <w:r w:rsidR="00507AD3">
              <w:rPr>
                <w:rFonts w:ascii="Aptos" w:eastAsia="Times New Roman" w:hAnsi="Aptos" w:cs="Times New Roman"/>
                <w:b/>
                <w:bCs/>
                <w:color w:val="000000"/>
                <w:sz w:val="22"/>
                <w:szCs w:val="22"/>
                <w:lang w:eastAsia="fr-FR"/>
              </w:rPr>
              <w:t>-</w:t>
            </w:r>
            <w:r w:rsidRPr="004D784A">
              <w:rPr>
                <w:rFonts w:ascii="Aptos" w:eastAsia="Times New Roman" w:hAnsi="Aptos" w:cs="Times New Roman"/>
                <w:b/>
                <w:bCs/>
                <w:color w:val="000000"/>
                <w:sz w:val="22"/>
                <w:szCs w:val="22"/>
                <w:lang w:eastAsia="fr-FR"/>
              </w:rPr>
              <w:t>Ouen</w:t>
            </w:r>
            <w:r w:rsidR="005A59A0">
              <w:rPr>
                <w:rFonts w:ascii="Aptos" w:eastAsia="Times New Roman" w:hAnsi="Aptos" w:cs="Times New Roman"/>
                <w:b/>
                <w:bCs/>
                <w:color w:val="000000"/>
                <w:sz w:val="22"/>
                <w:szCs w:val="22"/>
                <w:lang w:eastAsia="fr-FR"/>
              </w:rPr>
              <w:t>-sur-Seine</w:t>
            </w:r>
            <w:r w:rsidRPr="004D784A">
              <w:rPr>
                <w:rFonts w:ascii="Aptos" w:eastAsia="Times New Roman" w:hAnsi="Aptos" w:cs="Times New Roman"/>
                <w:b/>
                <w:bCs/>
                <w:color w:val="000000"/>
                <w:sz w:val="22"/>
                <w:szCs w:val="22"/>
                <w:lang w:eastAsia="fr-FR"/>
              </w:rPr>
              <w:t xml:space="preserve">, le </w:t>
            </w:r>
            <w:r w:rsidR="00553512">
              <w:rPr>
                <w:rFonts w:ascii="Aptos" w:eastAsia="Times New Roman" w:hAnsi="Aptos" w:cs="Times New Roman"/>
                <w:b/>
                <w:bCs/>
                <w:color w:val="000000"/>
                <w:sz w:val="22"/>
                <w:szCs w:val="22"/>
                <w:lang w:eastAsia="fr-FR"/>
              </w:rPr>
              <w:t>7</w:t>
            </w:r>
            <w:r w:rsidRPr="004D784A">
              <w:rPr>
                <w:rFonts w:ascii="Aptos" w:eastAsia="Times New Roman" w:hAnsi="Aptos" w:cs="Times New Roman"/>
                <w:b/>
                <w:bCs/>
                <w:color w:val="000000"/>
                <w:sz w:val="22"/>
                <w:szCs w:val="22"/>
                <w:lang w:eastAsia="fr-FR"/>
              </w:rPr>
              <w:t xml:space="preserve"> janvier 2025 - Après la parution du </w:t>
            </w:r>
            <w:r w:rsidR="00507AD3">
              <w:rPr>
                <w:rFonts w:ascii="Aptos" w:eastAsia="Times New Roman" w:hAnsi="Aptos" w:cs="Times New Roman"/>
                <w:b/>
                <w:bCs/>
                <w:color w:val="000000"/>
                <w:sz w:val="22"/>
                <w:szCs w:val="22"/>
                <w:lang w:eastAsia="fr-FR"/>
              </w:rPr>
              <w:t>« </w:t>
            </w:r>
            <w:r w:rsidRPr="004D784A">
              <w:rPr>
                <w:rFonts w:ascii="Aptos" w:eastAsia="Times New Roman" w:hAnsi="Aptos" w:cs="Times New Roman"/>
                <w:b/>
                <w:bCs/>
                <w:color w:val="000000"/>
                <w:sz w:val="22"/>
                <w:szCs w:val="22"/>
                <w:lang w:eastAsia="fr-FR"/>
              </w:rPr>
              <w:t xml:space="preserve">Grand Manuel des </w:t>
            </w:r>
            <w:r w:rsidR="00507AD3">
              <w:rPr>
                <w:rFonts w:ascii="Aptos" w:eastAsia="Times New Roman" w:hAnsi="Aptos" w:cs="Times New Roman"/>
                <w:b/>
                <w:bCs/>
                <w:color w:val="000000"/>
                <w:sz w:val="22"/>
                <w:szCs w:val="22"/>
                <w:lang w:eastAsia="fr-FR"/>
              </w:rPr>
              <w:t>P</w:t>
            </w:r>
            <w:r w:rsidRPr="004D784A">
              <w:rPr>
                <w:rFonts w:ascii="Aptos" w:eastAsia="Times New Roman" w:hAnsi="Aptos" w:cs="Times New Roman"/>
                <w:b/>
                <w:bCs/>
                <w:color w:val="000000"/>
                <w:sz w:val="22"/>
                <w:szCs w:val="22"/>
                <w:lang w:eastAsia="fr-FR"/>
              </w:rPr>
              <w:t xml:space="preserve">etites </w:t>
            </w:r>
            <w:r w:rsidR="00507AD3">
              <w:rPr>
                <w:rFonts w:ascii="Aptos" w:eastAsia="Times New Roman" w:hAnsi="Aptos" w:cs="Times New Roman"/>
                <w:b/>
                <w:bCs/>
                <w:color w:val="000000"/>
                <w:sz w:val="22"/>
                <w:szCs w:val="22"/>
                <w:lang w:eastAsia="fr-FR"/>
              </w:rPr>
              <w:t>A</w:t>
            </w:r>
            <w:r w:rsidRPr="004D784A">
              <w:rPr>
                <w:rFonts w:ascii="Aptos" w:eastAsia="Times New Roman" w:hAnsi="Aptos" w:cs="Times New Roman"/>
                <w:b/>
                <w:bCs/>
                <w:color w:val="000000"/>
                <w:sz w:val="22"/>
                <w:szCs w:val="22"/>
                <w:lang w:eastAsia="fr-FR"/>
              </w:rPr>
              <w:t>ctivités</w:t>
            </w:r>
            <w:r w:rsidR="00507AD3">
              <w:rPr>
                <w:rFonts w:ascii="Aptos" w:eastAsia="Times New Roman" w:hAnsi="Aptos" w:cs="Times New Roman"/>
                <w:b/>
                <w:bCs/>
                <w:color w:val="000000"/>
                <w:sz w:val="22"/>
                <w:szCs w:val="22"/>
                <w:lang w:eastAsia="fr-FR"/>
              </w:rPr>
              <w:t> »</w:t>
            </w:r>
            <w:r w:rsidRPr="004D784A">
              <w:rPr>
                <w:rFonts w:ascii="Aptos" w:eastAsia="Times New Roman" w:hAnsi="Aptos" w:cs="Times New Roman"/>
                <w:b/>
                <w:bCs/>
                <w:color w:val="000000"/>
                <w:sz w:val="22"/>
                <w:szCs w:val="22"/>
                <w:lang w:eastAsia="fr-FR"/>
              </w:rPr>
              <w:t xml:space="preserve"> en mars 2025, l’équipe pédagogique du groupe de crèches </w:t>
            </w:r>
            <w:hyperlink r:id="rId12" w:history="1">
              <w:r w:rsidRPr="00830C51">
                <w:rPr>
                  <w:rStyle w:val="Lienhypertexte"/>
                  <w:rFonts w:ascii="Aptos" w:eastAsia="Times New Roman" w:hAnsi="Aptos" w:cs="Times New Roman"/>
                  <w:b/>
                  <w:bCs/>
                  <w:sz w:val="22"/>
                  <w:szCs w:val="22"/>
                  <w:lang w:eastAsia="fr-FR"/>
                </w:rPr>
                <w:t>Les Petits Chaperons Rouges</w:t>
              </w:r>
            </w:hyperlink>
            <w:r w:rsidR="00FD630F">
              <w:rPr>
                <w:rFonts w:ascii="Aptos" w:eastAsia="Times New Roman" w:hAnsi="Aptos" w:cs="Times New Roman"/>
                <w:b/>
                <w:bCs/>
                <w:color w:val="000000"/>
                <w:sz w:val="22"/>
                <w:szCs w:val="22"/>
                <w:lang w:eastAsia="fr-FR"/>
              </w:rPr>
              <w:t xml:space="preserve">, </w:t>
            </w:r>
            <w:r w:rsidR="00FD630F" w:rsidRPr="00FD630F">
              <w:rPr>
                <w:rFonts w:ascii="Aptos" w:eastAsia="Times New Roman" w:hAnsi="Aptos" w:cs="Times New Roman"/>
                <w:b/>
                <w:bCs/>
                <w:color w:val="000000"/>
                <w:sz w:val="22"/>
                <w:szCs w:val="22"/>
                <w:lang w:eastAsia="fr-FR"/>
              </w:rPr>
              <w:t xml:space="preserve">du </w:t>
            </w:r>
            <w:hyperlink r:id="rId13" w:history="1">
              <w:r w:rsidR="00FD630F" w:rsidRPr="00FD630F">
                <w:rPr>
                  <w:rStyle w:val="Lienhypertexte"/>
                  <w:rFonts w:ascii="Aptos" w:eastAsia="Times New Roman" w:hAnsi="Aptos" w:cs="Times New Roman"/>
                  <w:b/>
                  <w:bCs/>
                  <w:sz w:val="22"/>
                  <w:szCs w:val="22"/>
                  <w:lang w:eastAsia="fr-FR"/>
                </w:rPr>
                <w:t>groupe Grandir</w:t>
              </w:r>
            </w:hyperlink>
            <w:r w:rsidR="00FD630F" w:rsidRPr="00FD630F">
              <w:rPr>
                <w:rFonts w:ascii="Aptos" w:eastAsia="Times New Roman" w:hAnsi="Aptos" w:cs="Times New Roman"/>
                <w:b/>
                <w:bCs/>
                <w:color w:val="000000"/>
                <w:sz w:val="22"/>
                <w:szCs w:val="22"/>
                <w:lang w:eastAsia="fr-FR"/>
              </w:rPr>
              <w:t>,</w:t>
            </w:r>
            <w:r w:rsidR="00FD630F">
              <w:rPr>
                <w:rFonts w:ascii="Aptos" w:eastAsia="Times New Roman" w:hAnsi="Aptos" w:cs="Times New Roman"/>
                <w:color w:val="000000"/>
                <w:sz w:val="22"/>
                <w:szCs w:val="22"/>
                <w:lang w:eastAsia="fr-FR"/>
              </w:rPr>
              <w:t xml:space="preserve"> </w:t>
            </w:r>
            <w:r w:rsidRPr="004D784A">
              <w:rPr>
                <w:rFonts w:ascii="Aptos" w:eastAsia="Times New Roman" w:hAnsi="Aptos" w:cs="Times New Roman"/>
                <w:b/>
                <w:bCs/>
                <w:color w:val="000000"/>
                <w:sz w:val="22"/>
                <w:szCs w:val="22"/>
                <w:lang w:eastAsia="fr-FR"/>
              </w:rPr>
              <w:t xml:space="preserve">écrit, en collaboration avec l’illustratrice Laure du Faÿ, </w:t>
            </w:r>
            <w:r w:rsidR="00CE59B3">
              <w:rPr>
                <w:rFonts w:ascii="Aptos" w:eastAsia="Times New Roman" w:hAnsi="Aptos" w:cs="Times New Roman"/>
                <w:b/>
                <w:bCs/>
                <w:color w:val="000000"/>
                <w:sz w:val="22"/>
                <w:szCs w:val="22"/>
                <w:lang w:eastAsia="fr-FR"/>
              </w:rPr>
              <w:t>« </w:t>
            </w:r>
            <w:r w:rsidRPr="004D784A">
              <w:rPr>
                <w:rFonts w:ascii="Aptos" w:eastAsia="Times New Roman" w:hAnsi="Aptos" w:cs="Times New Roman"/>
                <w:b/>
                <w:bCs/>
                <w:i/>
                <w:iCs/>
                <w:color w:val="000000"/>
                <w:sz w:val="22"/>
                <w:szCs w:val="22"/>
                <w:lang w:eastAsia="fr-FR"/>
              </w:rPr>
              <w:t>La formidable aventure de Boulapatte</w:t>
            </w:r>
            <w:r w:rsidR="00CE59B3">
              <w:rPr>
                <w:rFonts w:ascii="Aptos" w:eastAsia="Times New Roman" w:hAnsi="Aptos" w:cs="Times New Roman"/>
                <w:b/>
                <w:bCs/>
                <w:i/>
                <w:iCs/>
                <w:color w:val="000000"/>
                <w:sz w:val="22"/>
                <w:szCs w:val="22"/>
                <w:lang w:eastAsia="fr-FR"/>
              </w:rPr>
              <w:t> »</w:t>
            </w:r>
            <w:r w:rsidRPr="004D784A">
              <w:rPr>
                <w:rFonts w:ascii="Aptos" w:eastAsia="Times New Roman" w:hAnsi="Aptos" w:cs="Times New Roman"/>
                <w:b/>
                <w:bCs/>
                <w:color w:val="000000"/>
                <w:sz w:val="22"/>
                <w:szCs w:val="22"/>
                <w:lang w:eastAsia="fr-FR"/>
              </w:rPr>
              <w:t xml:space="preserve">. Cet ouvrage publié chez </w:t>
            </w:r>
            <w:hyperlink r:id="rId14" w:history="1">
              <w:r w:rsidRPr="005B28FA">
                <w:rPr>
                  <w:rStyle w:val="Lienhypertexte"/>
                  <w:rFonts w:ascii="Aptos" w:eastAsia="Times New Roman" w:hAnsi="Aptos" w:cs="Times New Roman"/>
                  <w:b/>
                  <w:bCs/>
                  <w:sz w:val="22"/>
                  <w:szCs w:val="22"/>
                  <w:lang w:eastAsia="fr-FR"/>
                </w:rPr>
                <w:t>Bayard Jeunesse</w:t>
              </w:r>
            </w:hyperlink>
            <w:r w:rsidRPr="004D784A">
              <w:rPr>
                <w:rFonts w:ascii="Aptos" w:eastAsia="Times New Roman" w:hAnsi="Aptos" w:cs="Times New Roman"/>
                <w:b/>
                <w:bCs/>
                <w:color w:val="000000"/>
                <w:sz w:val="22"/>
                <w:szCs w:val="22"/>
                <w:lang w:eastAsia="fr-FR"/>
              </w:rPr>
              <w:t xml:space="preserve">, est disponible en librairie depuis le 2 janvier 2026. </w:t>
            </w:r>
          </w:p>
          <w:p w14:paraId="71073842" w14:textId="77777777" w:rsidR="004D784A" w:rsidRPr="004D784A" w:rsidRDefault="004D784A" w:rsidP="004D784A">
            <w:pPr>
              <w:spacing w:after="0"/>
              <w:jc w:val="both"/>
              <w:rPr>
                <w:rFonts w:ascii="Aptos" w:eastAsia="Times New Roman" w:hAnsi="Aptos" w:cs="Times New Roman"/>
                <w:b/>
                <w:bCs/>
                <w:color w:val="000000"/>
                <w:sz w:val="22"/>
                <w:szCs w:val="22"/>
                <w:lang w:eastAsia="fr-FR"/>
              </w:rPr>
            </w:pPr>
          </w:p>
          <w:p w14:paraId="40921937" w14:textId="743312E5" w:rsidR="00F27C85" w:rsidRDefault="00F27C85" w:rsidP="004D784A">
            <w:pPr>
              <w:spacing w:after="0"/>
              <w:jc w:val="both"/>
              <w:rPr>
                <w:rFonts w:ascii="Aptos" w:eastAsia="Times New Roman" w:hAnsi="Aptos" w:cs="Times New Roman"/>
                <w:color w:val="000000"/>
                <w:sz w:val="22"/>
                <w:szCs w:val="22"/>
                <w:lang w:eastAsia="fr-FR"/>
              </w:rPr>
            </w:pPr>
            <w:r w:rsidRPr="00553512">
              <w:rPr>
                <w:rFonts w:ascii="Aptos" w:eastAsia="Times New Roman" w:hAnsi="Aptos" w:cs="Times New Roman"/>
                <w:color w:val="000000"/>
                <w:sz w:val="22"/>
                <w:szCs w:val="22"/>
                <w:lang w:eastAsia="fr-FR"/>
              </w:rPr>
              <w:t>Boulapatte</w:t>
            </w:r>
            <w:r w:rsidRPr="004D784A">
              <w:rPr>
                <w:rFonts w:ascii="Aptos" w:eastAsia="Times New Roman" w:hAnsi="Aptos" w:cs="Times New Roman"/>
                <w:color w:val="000000"/>
                <w:sz w:val="22"/>
                <w:szCs w:val="22"/>
                <w:lang w:eastAsia="fr-FR"/>
              </w:rPr>
              <w:t xml:space="preserve"> est un petit bonhomme très attachant, qui, à l’image des jeunes enfants, fait son entrée dans le vaste monde. Il explore, s’émerveille de ses découvertes, expérimente des </w:t>
            </w:r>
            <w:r w:rsidRPr="004D784A">
              <w:rPr>
                <w:rFonts w:ascii="Aptos" w:eastAsia="Times New Roman" w:hAnsi="Aptos" w:cs="Times New Roman"/>
                <w:color w:val="000000"/>
                <w:sz w:val="22"/>
                <w:szCs w:val="22"/>
                <w:lang w:eastAsia="fr-FR"/>
              </w:rPr>
              <w:lastRenderedPageBreak/>
              <w:t>sensations et des émotions. Il rencontre ses</w:t>
            </w:r>
            <w:r w:rsidR="00AB64D4">
              <w:rPr>
                <w:rFonts w:ascii="Aptos" w:eastAsia="Times New Roman" w:hAnsi="Aptos" w:cs="Times New Roman"/>
                <w:color w:val="000000"/>
                <w:sz w:val="22"/>
                <w:szCs w:val="22"/>
                <w:lang w:eastAsia="fr-FR"/>
              </w:rPr>
              <w:t xml:space="preserve"> pairs</w:t>
            </w:r>
            <w:r w:rsidRPr="004D784A">
              <w:rPr>
                <w:rFonts w:ascii="Aptos" w:eastAsia="Times New Roman" w:hAnsi="Aptos" w:cs="Times New Roman"/>
                <w:color w:val="000000"/>
                <w:sz w:val="22"/>
                <w:szCs w:val="22"/>
                <w:lang w:eastAsia="fr-FR"/>
              </w:rPr>
              <w:t xml:space="preserve">, et, tout heureux d’entrer en relation avec les autres, il trouve sa place parmi les siens.  </w:t>
            </w:r>
          </w:p>
          <w:p w14:paraId="308AC1B4" w14:textId="77777777" w:rsidR="004D784A" w:rsidRPr="004D784A" w:rsidRDefault="004D784A" w:rsidP="004D784A">
            <w:pPr>
              <w:spacing w:after="0"/>
              <w:jc w:val="both"/>
              <w:rPr>
                <w:rFonts w:ascii="Aptos" w:eastAsia="Times New Roman" w:hAnsi="Aptos" w:cs="Times New Roman"/>
                <w:color w:val="000000"/>
                <w:sz w:val="22"/>
                <w:szCs w:val="22"/>
                <w:lang w:eastAsia="fr-FR"/>
              </w:rPr>
            </w:pPr>
          </w:p>
          <w:p w14:paraId="65DC2369" w14:textId="35B7C05E" w:rsidR="00F450D8" w:rsidRDefault="00F27C85" w:rsidP="00AB64D4">
            <w:pPr>
              <w:spacing w:after="0"/>
              <w:jc w:val="both"/>
              <w:rPr>
                <w:rFonts w:ascii="Aptos" w:eastAsia="Times New Roman" w:hAnsi="Aptos" w:cs="Times New Roman"/>
                <w:color w:val="000000"/>
                <w:sz w:val="22"/>
                <w:szCs w:val="22"/>
                <w:lang w:eastAsia="fr-FR"/>
              </w:rPr>
            </w:pPr>
            <w:r w:rsidRPr="004D784A">
              <w:rPr>
                <w:rFonts w:ascii="Aptos" w:eastAsia="Times New Roman" w:hAnsi="Aptos" w:cs="Times New Roman"/>
                <w:color w:val="000000"/>
                <w:sz w:val="22"/>
                <w:szCs w:val="22"/>
                <w:lang w:eastAsia="fr-FR"/>
              </w:rPr>
              <w:t xml:space="preserve">À travers de nombreuses petites histoires racontées avec malice, le livre accompagne les enfants de 0 </w:t>
            </w:r>
            <w:r w:rsidR="00E77A0E">
              <w:rPr>
                <w:rFonts w:ascii="Aptos" w:eastAsia="Times New Roman" w:hAnsi="Aptos" w:cs="Times New Roman"/>
                <w:color w:val="000000"/>
                <w:sz w:val="22"/>
                <w:szCs w:val="22"/>
                <w:lang w:eastAsia="fr-FR"/>
              </w:rPr>
              <w:t>à</w:t>
            </w:r>
            <w:r w:rsidRPr="004D784A">
              <w:rPr>
                <w:rFonts w:ascii="Aptos" w:eastAsia="Times New Roman" w:hAnsi="Aptos" w:cs="Times New Roman"/>
                <w:color w:val="000000"/>
                <w:sz w:val="22"/>
                <w:szCs w:val="22"/>
                <w:lang w:eastAsia="fr-FR"/>
              </w:rPr>
              <w:t xml:space="preserve"> 6 ans, jeunes citoyens en devenir, dans </w:t>
            </w:r>
            <w:r w:rsidR="007C3F89" w:rsidRPr="007C3F89">
              <w:rPr>
                <w:rFonts w:ascii="Aptos" w:eastAsia="Times New Roman" w:hAnsi="Aptos" w:cs="Times New Roman"/>
                <w:color w:val="000000"/>
                <w:sz w:val="22"/>
                <w:szCs w:val="22"/>
                <w:lang w:eastAsia="fr-FR"/>
              </w:rPr>
              <w:t>l’apprentissage des compétences essentielles au XXIe siècle, reconnues et plébiscitées par l’OCDE et l’UNESCO</w:t>
            </w:r>
            <w:r w:rsidR="00553512">
              <w:rPr>
                <w:rFonts w:ascii="Aptos" w:eastAsia="Times New Roman" w:hAnsi="Aptos" w:cs="Times New Roman"/>
                <w:color w:val="000000"/>
                <w:sz w:val="22"/>
                <w:szCs w:val="22"/>
                <w:lang w:eastAsia="fr-FR"/>
              </w:rPr>
              <w:t xml:space="preserve"> </w:t>
            </w:r>
            <w:r w:rsidR="00F450D8">
              <w:rPr>
                <w:rFonts w:ascii="Aptos" w:eastAsia="Times New Roman" w:hAnsi="Aptos" w:cs="Times New Roman"/>
                <w:color w:val="000000"/>
                <w:sz w:val="22"/>
                <w:szCs w:val="22"/>
                <w:lang w:eastAsia="fr-FR"/>
              </w:rPr>
              <w:t>:</w:t>
            </w:r>
          </w:p>
          <w:p w14:paraId="4A5BBB19" w14:textId="2D0FD819" w:rsidR="00F27C85" w:rsidRPr="00F450D8" w:rsidRDefault="00F27C85" w:rsidP="00F450D8">
            <w:pPr>
              <w:pStyle w:val="Paragraphedeliste"/>
              <w:numPr>
                <w:ilvl w:val="0"/>
                <w:numId w:val="11"/>
              </w:numPr>
              <w:spacing w:after="0"/>
              <w:jc w:val="both"/>
              <w:rPr>
                <w:rFonts w:ascii="Aptos" w:hAnsi="Aptos"/>
                <w:sz w:val="22"/>
                <w:szCs w:val="22"/>
              </w:rPr>
            </w:pPr>
            <w:r w:rsidRPr="00F450D8">
              <w:rPr>
                <w:rFonts w:ascii="Aptos" w:hAnsi="Aptos"/>
                <w:b/>
                <w:bCs/>
                <w:sz w:val="22"/>
                <w:szCs w:val="22"/>
              </w:rPr>
              <w:t>La communication :</w:t>
            </w:r>
            <w:r w:rsidRPr="00F450D8">
              <w:rPr>
                <w:rFonts w:ascii="Aptos" w:hAnsi="Aptos"/>
                <w:sz w:val="22"/>
                <w:szCs w:val="22"/>
              </w:rPr>
              <w:t xml:space="preserve"> parce que la lecture est un tremplin vers le langage. En </w:t>
            </w:r>
            <w:r w:rsidR="00F450D8">
              <w:rPr>
                <w:rFonts w:ascii="Aptos" w:hAnsi="Aptos"/>
                <w:sz w:val="22"/>
                <w:szCs w:val="22"/>
              </w:rPr>
              <w:t>découvrant</w:t>
            </w:r>
            <w:r w:rsidRPr="00F450D8">
              <w:rPr>
                <w:rFonts w:ascii="Aptos" w:hAnsi="Aptos"/>
                <w:sz w:val="22"/>
                <w:szCs w:val="22"/>
              </w:rPr>
              <w:t xml:space="preserve"> ce livre, </w:t>
            </w:r>
            <w:r w:rsidR="00345D2E" w:rsidRPr="00F450D8">
              <w:rPr>
                <w:rFonts w:ascii="Aptos" w:hAnsi="Aptos"/>
                <w:sz w:val="22"/>
                <w:szCs w:val="22"/>
              </w:rPr>
              <w:t>l’</w:t>
            </w:r>
            <w:r w:rsidRPr="00F450D8">
              <w:rPr>
                <w:rFonts w:ascii="Aptos" w:hAnsi="Aptos"/>
                <w:sz w:val="22"/>
                <w:szCs w:val="22"/>
              </w:rPr>
              <w:t xml:space="preserve">enfant s’étonne, montre du doigt, pose des questions, prononce ses premiers mots. </w:t>
            </w:r>
          </w:p>
          <w:p w14:paraId="3C258693" w14:textId="77777777" w:rsidR="00F27C85" w:rsidRPr="004D784A" w:rsidRDefault="00F27C85" w:rsidP="00F450D8">
            <w:pPr>
              <w:pStyle w:val="Paragraphedeliste"/>
              <w:numPr>
                <w:ilvl w:val="0"/>
                <w:numId w:val="11"/>
              </w:numPr>
              <w:spacing w:after="0" w:line="278" w:lineRule="auto"/>
              <w:jc w:val="both"/>
              <w:rPr>
                <w:rFonts w:ascii="Aptos" w:hAnsi="Aptos"/>
                <w:sz w:val="22"/>
                <w:szCs w:val="22"/>
              </w:rPr>
            </w:pPr>
            <w:r w:rsidRPr="004D784A">
              <w:rPr>
                <w:rFonts w:ascii="Aptos" w:hAnsi="Aptos"/>
                <w:b/>
                <w:bCs/>
                <w:sz w:val="22"/>
                <w:szCs w:val="22"/>
              </w:rPr>
              <w:t>La créativité :</w:t>
            </w:r>
            <w:r w:rsidRPr="004D784A">
              <w:rPr>
                <w:rFonts w:ascii="Aptos" w:hAnsi="Aptos"/>
                <w:sz w:val="22"/>
                <w:szCs w:val="22"/>
              </w:rPr>
              <w:t xml:space="preserve"> le livre se tourne, se retourne, se touche, se découvre. L’enfant explore, passe son doigt dans les trous, tourne les pages tout seul. Il imagine, il invente. Il gagne en confiance.</w:t>
            </w:r>
          </w:p>
          <w:p w14:paraId="08C60F24" w14:textId="77777777" w:rsidR="00F27C85" w:rsidRPr="004D784A" w:rsidRDefault="00F27C85" w:rsidP="00F450D8">
            <w:pPr>
              <w:pStyle w:val="Paragraphedeliste"/>
              <w:numPr>
                <w:ilvl w:val="0"/>
                <w:numId w:val="11"/>
              </w:numPr>
              <w:spacing w:after="0" w:line="278" w:lineRule="auto"/>
              <w:jc w:val="both"/>
              <w:rPr>
                <w:rFonts w:ascii="Aptos" w:hAnsi="Aptos"/>
                <w:sz w:val="22"/>
                <w:szCs w:val="22"/>
              </w:rPr>
            </w:pPr>
            <w:r w:rsidRPr="004D784A">
              <w:rPr>
                <w:rFonts w:ascii="Aptos" w:hAnsi="Aptos"/>
                <w:b/>
                <w:bCs/>
                <w:sz w:val="22"/>
                <w:szCs w:val="22"/>
              </w:rPr>
              <w:t>La pensée critique :</w:t>
            </w:r>
            <w:r w:rsidRPr="004D784A">
              <w:rPr>
                <w:rFonts w:ascii="Aptos" w:hAnsi="Aptos"/>
                <w:sz w:val="22"/>
                <w:szCs w:val="22"/>
              </w:rPr>
              <w:t xml:space="preserve"> les textes sont courts, volontairement. Ils laissent à chaque enfant l’espace d’interpréter, d’imaginer, de réfléchir à son rythme. Il devient acteur de sa lecture.</w:t>
            </w:r>
          </w:p>
          <w:p w14:paraId="313F9F90" w14:textId="77777777" w:rsidR="00F27C85" w:rsidRDefault="00F27C85" w:rsidP="00F450D8">
            <w:pPr>
              <w:pStyle w:val="Paragraphedeliste"/>
              <w:numPr>
                <w:ilvl w:val="0"/>
                <w:numId w:val="11"/>
              </w:numPr>
              <w:spacing w:after="0" w:line="278" w:lineRule="auto"/>
              <w:jc w:val="both"/>
              <w:rPr>
                <w:rFonts w:ascii="Aptos" w:hAnsi="Aptos"/>
                <w:sz w:val="22"/>
                <w:szCs w:val="22"/>
              </w:rPr>
            </w:pPr>
            <w:r w:rsidRPr="004D784A">
              <w:rPr>
                <w:rFonts w:ascii="Aptos" w:hAnsi="Aptos"/>
                <w:b/>
                <w:bCs/>
                <w:sz w:val="22"/>
                <w:szCs w:val="22"/>
              </w:rPr>
              <w:t>La coopération :</w:t>
            </w:r>
            <w:r w:rsidRPr="004D784A">
              <w:rPr>
                <w:rFonts w:ascii="Aptos" w:hAnsi="Aptos"/>
                <w:sz w:val="22"/>
                <w:szCs w:val="22"/>
              </w:rPr>
              <w:t xml:space="preserve"> Boulapatte a été conçu dans un format suffisamment grand pour se lire à plusieurs. On partage, on commente, on découvre ensemble. Et c’est aussi cela, grandir : apprendre à vivre, à interagir, à s’émerveiller à plusieurs.</w:t>
            </w:r>
          </w:p>
          <w:p w14:paraId="4A21F3C2" w14:textId="650687DA" w:rsidR="00507AD3" w:rsidRPr="00F450D8" w:rsidRDefault="00F450D8" w:rsidP="00F450D8">
            <w:pPr>
              <w:pStyle w:val="Paragraphedeliste"/>
              <w:numPr>
                <w:ilvl w:val="0"/>
                <w:numId w:val="11"/>
              </w:numPr>
              <w:spacing w:after="0" w:line="278" w:lineRule="auto"/>
              <w:jc w:val="both"/>
              <w:rPr>
                <w:rFonts w:ascii="Aptos" w:hAnsi="Aptos"/>
                <w:sz w:val="22"/>
                <w:szCs w:val="22"/>
              </w:rPr>
            </w:pPr>
            <w:r w:rsidRPr="004D784A">
              <w:rPr>
                <w:rFonts w:ascii="Aptos" w:hAnsi="Aptos"/>
                <w:b/>
                <w:bCs/>
                <w:sz w:val="22"/>
                <w:szCs w:val="22"/>
              </w:rPr>
              <w:t>Le citoyen responsable :</w:t>
            </w:r>
            <w:r w:rsidRPr="004D784A">
              <w:rPr>
                <w:rFonts w:ascii="Aptos" w:hAnsi="Aptos"/>
                <w:sz w:val="22"/>
                <w:szCs w:val="22"/>
              </w:rPr>
              <w:t xml:space="preserve"> comme Boulapatte, </w:t>
            </w:r>
            <w:r>
              <w:rPr>
                <w:rFonts w:ascii="Aptos" w:hAnsi="Aptos"/>
                <w:sz w:val="22"/>
                <w:szCs w:val="22"/>
              </w:rPr>
              <w:t>l’</w:t>
            </w:r>
            <w:r w:rsidRPr="004D784A">
              <w:rPr>
                <w:rFonts w:ascii="Aptos" w:hAnsi="Aptos"/>
                <w:sz w:val="22"/>
                <w:szCs w:val="22"/>
              </w:rPr>
              <w:t xml:space="preserve">enfant apprend à s’émerveiller du monde, à respecter la nature, à accueillir l’autre avec curiosité et bienveillance. </w:t>
            </w:r>
          </w:p>
          <w:p w14:paraId="309E34E7" w14:textId="77777777" w:rsidR="00AF0536" w:rsidRDefault="00AF0536" w:rsidP="00AF0536">
            <w:pPr>
              <w:spacing w:after="0"/>
              <w:jc w:val="both"/>
              <w:rPr>
                <w:rFonts w:ascii="Aptos" w:eastAsia="Times New Roman" w:hAnsi="Aptos" w:cs="Times New Roman"/>
                <w:b/>
                <w:bCs/>
                <w:color w:val="000000"/>
                <w:sz w:val="22"/>
                <w:szCs w:val="22"/>
                <w:lang w:eastAsia="fr-FR"/>
              </w:rPr>
            </w:pPr>
          </w:p>
          <w:p w14:paraId="6F184A86" w14:textId="16861346" w:rsidR="00AF0536" w:rsidRPr="00AF0536" w:rsidRDefault="00AF0536" w:rsidP="00AF0536">
            <w:pPr>
              <w:spacing w:after="0"/>
              <w:jc w:val="both"/>
              <w:rPr>
                <w:rFonts w:ascii="Aptos" w:eastAsia="Times New Roman" w:hAnsi="Aptos" w:cs="Times New Roman"/>
                <w:b/>
                <w:bCs/>
                <w:color w:val="000000"/>
                <w:sz w:val="22"/>
                <w:szCs w:val="22"/>
                <w:lang w:eastAsia="fr-FR"/>
              </w:rPr>
            </w:pPr>
            <w:r w:rsidRPr="00AF0536">
              <w:rPr>
                <w:rFonts w:ascii="Aptos" w:eastAsia="Times New Roman" w:hAnsi="Aptos" w:cs="Times New Roman"/>
                <w:b/>
                <w:bCs/>
                <w:color w:val="000000"/>
                <w:sz w:val="22"/>
                <w:szCs w:val="22"/>
                <w:lang w:eastAsia="fr-FR"/>
              </w:rPr>
              <w:t>Favoriser l’émergence des compétences clés du 21e</w:t>
            </w:r>
            <w:r w:rsidRPr="00AF0536">
              <w:rPr>
                <w:rFonts w:ascii="Arial" w:eastAsia="Times New Roman" w:hAnsi="Arial" w:cs="Arial"/>
                <w:b/>
                <w:bCs/>
                <w:color w:val="000000"/>
                <w:sz w:val="22"/>
                <w:szCs w:val="22"/>
                <w:lang w:eastAsia="fr-FR"/>
              </w:rPr>
              <w:t> </w:t>
            </w:r>
            <w:r w:rsidRPr="00AF0536">
              <w:rPr>
                <w:rFonts w:ascii="Aptos" w:eastAsia="Times New Roman" w:hAnsi="Aptos" w:cs="Times New Roman"/>
                <w:b/>
                <w:bCs/>
                <w:color w:val="000000"/>
                <w:sz w:val="22"/>
                <w:szCs w:val="22"/>
                <w:lang w:eastAsia="fr-FR"/>
              </w:rPr>
              <w:t>siècle</w:t>
            </w:r>
          </w:p>
          <w:p w14:paraId="11EFDE75" w14:textId="126D9BD1" w:rsidR="00AF0536" w:rsidRPr="00AF0536" w:rsidRDefault="00AF0536" w:rsidP="00AF0536">
            <w:pPr>
              <w:spacing w:after="0"/>
              <w:jc w:val="both"/>
              <w:rPr>
                <w:rFonts w:ascii="Aptos" w:eastAsia="Times New Roman" w:hAnsi="Aptos" w:cs="Times New Roman"/>
                <w:color w:val="000000"/>
                <w:sz w:val="22"/>
                <w:szCs w:val="22"/>
                <w:lang w:eastAsia="fr-FR"/>
              </w:rPr>
            </w:pPr>
            <w:r>
              <w:rPr>
                <w:rFonts w:ascii="Aptos" w:eastAsia="Times New Roman" w:hAnsi="Aptos" w:cs="Times New Roman"/>
                <w:color w:val="000000"/>
                <w:sz w:val="22"/>
                <w:szCs w:val="22"/>
                <w:lang w:eastAsia="fr-FR"/>
              </w:rPr>
              <w:t>Les</w:t>
            </w:r>
            <w:r w:rsidRPr="00AF0536">
              <w:rPr>
                <w:rFonts w:ascii="Aptos" w:eastAsia="Times New Roman" w:hAnsi="Aptos" w:cs="Times New Roman"/>
                <w:color w:val="000000"/>
                <w:sz w:val="22"/>
                <w:szCs w:val="22"/>
                <w:lang w:eastAsia="fr-FR"/>
              </w:rPr>
              <w:t xml:space="preserve"> Petits Chaperons Rouges les nomm</w:t>
            </w:r>
            <w:r w:rsidRPr="003436C6">
              <w:rPr>
                <w:rFonts w:ascii="Aptos" w:eastAsia="Times New Roman" w:hAnsi="Aptos" w:cs="Times New Roman"/>
                <w:color w:val="000000"/>
                <w:sz w:val="22"/>
                <w:szCs w:val="22"/>
                <w:lang w:eastAsia="fr-FR"/>
              </w:rPr>
              <w:t>ent</w:t>
            </w:r>
            <w:r w:rsidRPr="00AF0536">
              <w:rPr>
                <w:rFonts w:ascii="Aptos" w:eastAsia="Times New Roman" w:hAnsi="Aptos" w:cs="Times New Roman"/>
                <w:color w:val="000000"/>
                <w:sz w:val="22"/>
                <w:szCs w:val="22"/>
                <w:lang w:eastAsia="fr-FR"/>
              </w:rPr>
              <w:t xml:space="preserve"> les 5C ! Ces 5 compétences constituent </w:t>
            </w:r>
            <w:r>
              <w:rPr>
                <w:rFonts w:ascii="Aptos" w:eastAsia="Times New Roman" w:hAnsi="Aptos" w:cs="Times New Roman"/>
                <w:color w:val="000000"/>
                <w:sz w:val="22"/>
                <w:szCs w:val="22"/>
                <w:lang w:eastAsia="fr-FR"/>
              </w:rPr>
              <w:t>le</w:t>
            </w:r>
            <w:r w:rsidRPr="00AF0536">
              <w:rPr>
                <w:rFonts w:ascii="Aptos" w:eastAsia="Times New Roman" w:hAnsi="Aptos" w:cs="Times New Roman"/>
                <w:color w:val="000000"/>
                <w:sz w:val="22"/>
                <w:szCs w:val="22"/>
                <w:lang w:eastAsia="fr-FR"/>
              </w:rPr>
              <w:t xml:space="preserve"> cadre pédagogiqu</w:t>
            </w:r>
            <w:r>
              <w:rPr>
                <w:rFonts w:ascii="Aptos" w:eastAsia="Times New Roman" w:hAnsi="Aptos" w:cs="Times New Roman"/>
                <w:color w:val="000000"/>
                <w:sz w:val="22"/>
                <w:szCs w:val="22"/>
                <w:lang w:eastAsia="fr-FR"/>
              </w:rPr>
              <w:t>e du groupe</w:t>
            </w:r>
            <w:r w:rsidRPr="00AF0536">
              <w:rPr>
                <w:rFonts w:ascii="Aptos" w:eastAsia="Times New Roman" w:hAnsi="Aptos" w:cs="Times New Roman"/>
                <w:color w:val="000000"/>
                <w:sz w:val="22"/>
                <w:szCs w:val="22"/>
                <w:lang w:eastAsia="fr-FR"/>
              </w:rPr>
              <w:t xml:space="preserve">. </w:t>
            </w:r>
            <w:r>
              <w:rPr>
                <w:rFonts w:ascii="Aptos" w:eastAsia="Times New Roman" w:hAnsi="Aptos" w:cs="Times New Roman"/>
                <w:color w:val="000000"/>
                <w:sz w:val="22"/>
                <w:szCs w:val="22"/>
                <w:lang w:eastAsia="fr-FR"/>
              </w:rPr>
              <w:t>L’objectif est de</w:t>
            </w:r>
            <w:r w:rsidRPr="00AF0536">
              <w:rPr>
                <w:rFonts w:ascii="Aptos" w:eastAsia="Times New Roman" w:hAnsi="Aptos" w:cs="Times New Roman"/>
                <w:color w:val="000000"/>
                <w:sz w:val="22"/>
                <w:szCs w:val="22"/>
                <w:lang w:eastAsia="fr-FR"/>
              </w:rPr>
              <w:t> proposer aux enfants des situations dans lesquelles ils vont pouvoir rencontrer, découvrir, expérimenter ces compétences clés, le socle de leur épanouissement, leur développement et de leur vie future.</w:t>
            </w:r>
          </w:p>
          <w:p w14:paraId="7A91DB2F" w14:textId="77777777" w:rsidR="00507AD3" w:rsidRDefault="00507AD3" w:rsidP="004D784A">
            <w:pPr>
              <w:spacing w:after="0"/>
              <w:jc w:val="both"/>
              <w:rPr>
                <w:rFonts w:ascii="Aptos" w:eastAsia="Times New Roman" w:hAnsi="Aptos" w:cs="Times New Roman"/>
                <w:color w:val="000000"/>
                <w:sz w:val="22"/>
                <w:szCs w:val="22"/>
                <w:lang w:eastAsia="fr-FR"/>
              </w:rPr>
            </w:pPr>
          </w:p>
          <w:p w14:paraId="70D915BA" w14:textId="61B25B83" w:rsidR="00F27C85" w:rsidRDefault="00F27C85" w:rsidP="004D784A">
            <w:pPr>
              <w:spacing w:after="0"/>
              <w:jc w:val="both"/>
              <w:rPr>
                <w:rFonts w:ascii="Aptos" w:eastAsia="Times New Roman" w:hAnsi="Aptos" w:cs="Times New Roman"/>
                <w:color w:val="000000"/>
                <w:sz w:val="22"/>
                <w:szCs w:val="22"/>
                <w:lang w:eastAsia="fr-FR"/>
              </w:rPr>
            </w:pPr>
            <w:r w:rsidRPr="004D784A">
              <w:rPr>
                <w:rFonts w:ascii="Aptos" w:eastAsia="Times New Roman" w:hAnsi="Aptos" w:cs="Times New Roman"/>
                <w:color w:val="000000"/>
                <w:sz w:val="22"/>
                <w:szCs w:val="22"/>
                <w:lang w:eastAsia="fr-FR"/>
              </w:rPr>
              <w:t xml:space="preserve">Inspiré </w:t>
            </w:r>
            <w:r w:rsidR="00AF0536">
              <w:rPr>
                <w:rFonts w:ascii="Aptos" w:eastAsia="Times New Roman" w:hAnsi="Aptos" w:cs="Times New Roman"/>
                <w:color w:val="000000"/>
                <w:sz w:val="22"/>
                <w:szCs w:val="22"/>
                <w:lang w:eastAsia="fr-FR"/>
              </w:rPr>
              <w:t>de ce</w:t>
            </w:r>
            <w:r w:rsidRPr="004D784A">
              <w:rPr>
                <w:rFonts w:ascii="Aptos" w:eastAsia="Times New Roman" w:hAnsi="Aptos" w:cs="Times New Roman"/>
                <w:color w:val="000000"/>
                <w:sz w:val="22"/>
                <w:szCs w:val="22"/>
                <w:lang w:eastAsia="fr-FR"/>
              </w:rPr>
              <w:t xml:space="preserve"> projet éducatif l’ouvrage invite </w:t>
            </w:r>
            <w:r w:rsidR="00AF0536">
              <w:rPr>
                <w:rFonts w:ascii="Aptos" w:eastAsia="Times New Roman" w:hAnsi="Aptos" w:cs="Times New Roman"/>
                <w:color w:val="000000"/>
                <w:sz w:val="22"/>
                <w:szCs w:val="22"/>
                <w:lang w:eastAsia="fr-FR"/>
              </w:rPr>
              <w:t xml:space="preserve">ainsi </w:t>
            </w:r>
            <w:r w:rsidRPr="004D784A">
              <w:rPr>
                <w:rFonts w:ascii="Aptos" w:eastAsia="Times New Roman" w:hAnsi="Aptos" w:cs="Times New Roman"/>
                <w:color w:val="000000"/>
                <w:sz w:val="22"/>
                <w:szCs w:val="22"/>
                <w:lang w:eastAsia="fr-FR"/>
              </w:rPr>
              <w:t xml:space="preserve">chaque enfant à développer sa curiosité, à exprimer ses émotions, à résoudre des problèmes simples, à collaborer avec les autres et à comprendre son environnement de manière joyeuse et active. L’aventure de Boulapatte rend l’enfant acteur pour une expérience différente à chaque lecture. Le tout grâce à une narration vive, et les illustrations colorées et créatives de Laure du Faÿ. </w:t>
            </w:r>
          </w:p>
          <w:p w14:paraId="66EB91F4" w14:textId="77777777" w:rsidR="00EF3CEA" w:rsidRDefault="00EF3CEA" w:rsidP="004D784A">
            <w:pPr>
              <w:spacing w:after="0"/>
              <w:jc w:val="both"/>
              <w:rPr>
                <w:rFonts w:ascii="Aptos" w:eastAsia="Times New Roman" w:hAnsi="Aptos" w:cs="Times New Roman"/>
                <w:color w:val="000000"/>
                <w:sz w:val="22"/>
                <w:szCs w:val="22"/>
                <w:lang w:eastAsia="fr-FR"/>
              </w:rPr>
            </w:pPr>
          </w:p>
          <w:p w14:paraId="3F037F7A" w14:textId="1D474C76" w:rsidR="00EF3CEA" w:rsidRDefault="000547C4" w:rsidP="00EF3CEA">
            <w:pPr>
              <w:spacing w:after="0"/>
              <w:jc w:val="both"/>
              <w:rPr>
                <w:rFonts w:ascii="Aptos" w:eastAsia="Times New Roman" w:hAnsi="Aptos" w:cs="Times New Roman"/>
                <w:color w:val="000000"/>
                <w:sz w:val="22"/>
                <w:szCs w:val="22"/>
                <w:lang w:eastAsia="fr-FR"/>
              </w:rPr>
            </w:pPr>
            <w:r w:rsidRPr="00965F78">
              <w:rPr>
                <w:rFonts w:ascii="Aptos" w:eastAsia="Times New Roman" w:hAnsi="Aptos" w:cs="Times New Roman"/>
                <w:i/>
                <w:iCs/>
                <w:color w:val="000000"/>
                <w:sz w:val="22"/>
                <w:szCs w:val="22"/>
                <w:lang w:eastAsia="fr-FR"/>
              </w:rPr>
              <w:t>« </w:t>
            </w:r>
            <w:r w:rsidR="00EF3CEA" w:rsidRPr="00965F78">
              <w:rPr>
                <w:rFonts w:ascii="Aptos" w:eastAsia="Times New Roman" w:hAnsi="Aptos" w:cs="Times New Roman"/>
                <w:i/>
                <w:iCs/>
                <w:color w:val="000000"/>
                <w:sz w:val="22"/>
                <w:szCs w:val="22"/>
                <w:lang w:eastAsia="fr-FR"/>
              </w:rPr>
              <w:t xml:space="preserve">Avec ce livre, nous voulons partager avec </w:t>
            </w:r>
            <w:r w:rsidR="0096332D" w:rsidRPr="00965F78">
              <w:rPr>
                <w:rFonts w:ascii="Aptos" w:eastAsia="Times New Roman" w:hAnsi="Aptos" w:cs="Times New Roman"/>
                <w:i/>
                <w:iCs/>
                <w:color w:val="000000"/>
                <w:sz w:val="22"/>
                <w:szCs w:val="22"/>
                <w:lang w:eastAsia="fr-FR"/>
              </w:rPr>
              <w:t>les familles</w:t>
            </w:r>
            <w:r w:rsidR="00EF3CEA" w:rsidRPr="00965F78">
              <w:rPr>
                <w:rFonts w:ascii="Aptos" w:eastAsia="Times New Roman" w:hAnsi="Aptos" w:cs="Times New Roman"/>
                <w:i/>
                <w:iCs/>
                <w:color w:val="000000"/>
                <w:sz w:val="22"/>
                <w:szCs w:val="22"/>
                <w:lang w:eastAsia="fr-FR"/>
              </w:rPr>
              <w:t xml:space="preserve"> et les enfants, les valeurs qui animent </w:t>
            </w:r>
            <w:r w:rsidR="0096332D" w:rsidRPr="00965F78">
              <w:rPr>
                <w:rFonts w:ascii="Aptos" w:eastAsia="Times New Roman" w:hAnsi="Aptos" w:cs="Times New Roman"/>
                <w:i/>
                <w:iCs/>
                <w:color w:val="000000"/>
                <w:sz w:val="22"/>
                <w:szCs w:val="22"/>
                <w:lang w:eastAsia="fr-FR"/>
              </w:rPr>
              <w:t>le</w:t>
            </w:r>
            <w:r w:rsidR="00EF3CEA" w:rsidRPr="00965F78">
              <w:rPr>
                <w:rFonts w:ascii="Aptos" w:eastAsia="Times New Roman" w:hAnsi="Aptos" w:cs="Times New Roman"/>
                <w:i/>
                <w:iCs/>
                <w:color w:val="000000"/>
                <w:sz w:val="22"/>
                <w:szCs w:val="22"/>
                <w:lang w:eastAsia="fr-FR"/>
              </w:rPr>
              <w:t xml:space="preserve">s actions </w:t>
            </w:r>
            <w:r w:rsidR="0096332D" w:rsidRPr="00965F78">
              <w:rPr>
                <w:rFonts w:ascii="Aptos" w:eastAsia="Times New Roman" w:hAnsi="Aptos" w:cs="Times New Roman"/>
                <w:i/>
                <w:iCs/>
                <w:color w:val="000000"/>
                <w:sz w:val="22"/>
                <w:szCs w:val="22"/>
                <w:lang w:eastAsia="fr-FR"/>
              </w:rPr>
              <w:t>men</w:t>
            </w:r>
            <w:r w:rsidRPr="00965F78">
              <w:rPr>
                <w:rFonts w:ascii="Aptos" w:eastAsia="Times New Roman" w:hAnsi="Aptos" w:cs="Times New Roman"/>
                <w:i/>
                <w:iCs/>
                <w:color w:val="000000"/>
                <w:sz w:val="22"/>
                <w:szCs w:val="22"/>
                <w:lang w:eastAsia="fr-FR"/>
              </w:rPr>
              <w:t>ées a</w:t>
            </w:r>
            <w:r w:rsidR="00EF3CEA" w:rsidRPr="00965F78">
              <w:rPr>
                <w:rFonts w:ascii="Aptos" w:eastAsia="Times New Roman" w:hAnsi="Aptos" w:cs="Times New Roman"/>
                <w:i/>
                <w:iCs/>
                <w:color w:val="000000"/>
                <w:sz w:val="22"/>
                <w:szCs w:val="22"/>
                <w:lang w:eastAsia="fr-FR"/>
              </w:rPr>
              <w:t>u quotidien</w:t>
            </w:r>
            <w:r w:rsidR="0096332D" w:rsidRPr="00965F78">
              <w:rPr>
                <w:rFonts w:ascii="Aptos" w:eastAsia="Times New Roman" w:hAnsi="Aptos" w:cs="Times New Roman"/>
                <w:i/>
                <w:iCs/>
                <w:color w:val="000000"/>
                <w:sz w:val="22"/>
                <w:szCs w:val="22"/>
                <w:lang w:eastAsia="fr-FR"/>
              </w:rPr>
              <w:t xml:space="preserve"> </w:t>
            </w:r>
            <w:r w:rsidR="00EF3CEA" w:rsidRPr="00965F78">
              <w:rPr>
                <w:rFonts w:ascii="Aptos" w:eastAsia="Times New Roman" w:hAnsi="Aptos" w:cs="Times New Roman"/>
                <w:i/>
                <w:iCs/>
                <w:color w:val="000000"/>
                <w:sz w:val="22"/>
                <w:szCs w:val="22"/>
                <w:lang w:eastAsia="fr-FR"/>
              </w:rPr>
              <w:t>: Eveiller et mettre en lumière le potentiel de chaque enfant.</w:t>
            </w:r>
            <w:r w:rsidRPr="00965F78">
              <w:rPr>
                <w:rFonts w:ascii="Aptos" w:eastAsia="Times New Roman" w:hAnsi="Aptos" w:cs="Times New Roman"/>
                <w:i/>
                <w:iCs/>
                <w:color w:val="000000"/>
                <w:sz w:val="22"/>
                <w:szCs w:val="22"/>
                <w:lang w:eastAsia="fr-FR"/>
              </w:rPr>
              <w:t xml:space="preserve"> </w:t>
            </w:r>
            <w:r w:rsidR="00EF3CEA" w:rsidRPr="00965F78">
              <w:rPr>
                <w:rFonts w:ascii="Aptos" w:eastAsia="Times New Roman" w:hAnsi="Aptos" w:cs="Times New Roman"/>
                <w:i/>
                <w:iCs/>
                <w:color w:val="000000"/>
                <w:sz w:val="22"/>
                <w:szCs w:val="22"/>
                <w:lang w:eastAsia="fr-FR"/>
              </w:rPr>
              <w:t> Inspiré des 5C, ce livre permet aux enfants d’éveiller leurs compétences clés (Communication, Créativité, Pensée Critique, Citoyen responsable et Coopération) et nourrir leur appétence à la lecture.</w:t>
            </w:r>
            <w:r w:rsidRPr="00965F78">
              <w:rPr>
                <w:rFonts w:ascii="Aptos" w:eastAsia="Times New Roman" w:hAnsi="Aptos" w:cs="Times New Roman"/>
                <w:i/>
                <w:iCs/>
                <w:color w:val="000000"/>
                <w:sz w:val="22"/>
                <w:szCs w:val="22"/>
                <w:lang w:eastAsia="fr-FR"/>
              </w:rPr>
              <w:t> »</w:t>
            </w:r>
            <w:r>
              <w:rPr>
                <w:rFonts w:ascii="Aptos" w:eastAsia="Times New Roman" w:hAnsi="Aptos" w:cs="Times New Roman"/>
                <w:color w:val="000000"/>
                <w:sz w:val="22"/>
                <w:szCs w:val="22"/>
                <w:lang w:eastAsia="fr-FR"/>
              </w:rPr>
              <w:t xml:space="preserve"> précise </w:t>
            </w:r>
            <w:r w:rsidRPr="00965F78">
              <w:rPr>
                <w:rFonts w:ascii="Aptos" w:eastAsia="Times New Roman" w:hAnsi="Aptos" w:cs="Times New Roman"/>
                <w:b/>
                <w:bCs/>
                <w:color w:val="000000"/>
                <w:sz w:val="22"/>
                <w:szCs w:val="22"/>
                <w:lang w:eastAsia="fr-FR"/>
              </w:rPr>
              <w:t xml:space="preserve">Anne-Claude Rovera, </w:t>
            </w:r>
            <w:r w:rsidR="00965F78" w:rsidRPr="00965F78">
              <w:rPr>
                <w:rFonts w:ascii="Aptos" w:eastAsia="Times New Roman" w:hAnsi="Aptos" w:cs="Times New Roman"/>
                <w:b/>
                <w:bCs/>
                <w:color w:val="000000"/>
                <w:sz w:val="22"/>
                <w:szCs w:val="22"/>
                <w:lang w:eastAsia="fr-FR"/>
              </w:rPr>
              <w:t>Directrice Qualité Petite Enfance pour Les Petits Chaperons Rouges</w:t>
            </w:r>
            <w:r w:rsidR="00965F78">
              <w:rPr>
                <w:rFonts w:ascii="Aptos" w:eastAsia="Times New Roman" w:hAnsi="Aptos" w:cs="Times New Roman"/>
                <w:color w:val="000000"/>
                <w:sz w:val="22"/>
                <w:szCs w:val="22"/>
                <w:lang w:eastAsia="fr-FR"/>
              </w:rPr>
              <w:t>.</w:t>
            </w:r>
            <w:r w:rsidR="00965F78" w:rsidRPr="00965F78">
              <w:rPr>
                <w:rFonts w:ascii="Aptos" w:eastAsia="Times New Roman" w:hAnsi="Aptos" w:cs="Times New Roman"/>
                <w:color w:val="000000"/>
                <w:sz w:val="22"/>
                <w:szCs w:val="22"/>
                <w:lang w:eastAsia="fr-FR"/>
              </w:rPr>
              <w:t xml:space="preserve"> </w:t>
            </w:r>
            <w:r w:rsidR="00965F78" w:rsidRPr="00965F78">
              <w:rPr>
                <w:rFonts w:ascii="Aptos" w:eastAsia="Times New Roman" w:hAnsi="Aptos" w:cs="Times New Roman"/>
                <w:i/>
                <w:iCs/>
                <w:color w:val="000000"/>
                <w:sz w:val="22"/>
                <w:szCs w:val="22"/>
                <w:lang w:eastAsia="fr-FR"/>
              </w:rPr>
              <w:t>« </w:t>
            </w:r>
            <w:r w:rsidR="00EF3CEA" w:rsidRPr="00965F78">
              <w:rPr>
                <w:rFonts w:ascii="Aptos" w:eastAsia="Times New Roman" w:hAnsi="Aptos" w:cs="Times New Roman"/>
                <w:i/>
                <w:iCs/>
                <w:color w:val="000000"/>
                <w:sz w:val="22"/>
                <w:szCs w:val="22"/>
                <w:lang w:eastAsia="fr-FR"/>
              </w:rPr>
              <w:t>C’est ainsi que nous voyons les enfants, jeunes citoyens en devenir, animés d’une curiosité qui se nourrit des apprentissages variés et joyeux de la vie de tous les jours. »</w:t>
            </w:r>
          </w:p>
          <w:p w14:paraId="5C12C704" w14:textId="77777777" w:rsidR="004D784A" w:rsidRPr="004D784A" w:rsidRDefault="004D784A" w:rsidP="004D784A">
            <w:pPr>
              <w:spacing w:after="0"/>
              <w:jc w:val="both"/>
              <w:rPr>
                <w:rFonts w:ascii="Aptos" w:eastAsia="Times New Roman" w:hAnsi="Aptos" w:cs="Times New Roman"/>
                <w:color w:val="000000"/>
                <w:sz w:val="22"/>
                <w:szCs w:val="22"/>
                <w:lang w:eastAsia="fr-FR"/>
              </w:rPr>
            </w:pPr>
          </w:p>
          <w:p w14:paraId="5323662C" w14:textId="0BE2D85F" w:rsidR="00F27C85" w:rsidRDefault="00C60061" w:rsidP="004D784A">
            <w:pPr>
              <w:spacing w:after="0"/>
              <w:jc w:val="both"/>
              <w:rPr>
                <w:rFonts w:ascii="Aptos" w:eastAsia="Times New Roman" w:hAnsi="Aptos" w:cs="Times New Roman"/>
                <w:color w:val="000000"/>
                <w:sz w:val="22"/>
                <w:szCs w:val="22"/>
                <w:lang w:eastAsia="fr-FR"/>
              </w:rPr>
            </w:pPr>
            <w:r w:rsidRPr="00C60061">
              <w:rPr>
                <w:rFonts w:ascii="Aptos" w:eastAsia="Times New Roman" w:hAnsi="Aptos" w:cs="Times New Roman"/>
                <w:noProof/>
                <w:color w:val="000000"/>
                <w:sz w:val="22"/>
                <w:szCs w:val="22"/>
                <w:lang w:eastAsia="fr-FR"/>
              </w:rPr>
              <w:lastRenderedPageBreak/>
              <w:drawing>
                <wp:inline distT="0" distB="0" distL="0" distR="0" wp14:anchorId="5ECBB8D8" wp14:editId="50EE3F93">
                  <wp:extent cx="1806460" cy="774700"/>
                  <wp:effectExtent l="0" t="0" r="3810" b="6350"/>
                  <wp:docPr id="622303932" name="Image 5" descr="Fondation Gran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ondation Grandi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15928" cy="778760"/>
                          </a:xfrm>
                          <a:prstGeom prst="rect">
                            <a:avLst/>
                          </a:prstGeom>
                          <a:noFill/>
                          <a:ln>
                            <a:noFill/>
                          </a:ln>
                        </pic:spPr>
                      </pic:pic>
                    </a:graphicData>
                  </a:graphic>
                </wp:inline>
              </w:drawing>
            </w:r>
            <w:r w:rsidRPr="00C60061">
              <w:rPr>
                <w:rFonts w:ascii="Aptos" w:eastAsia="Times New Roman" w:hAnsi="Aptos" w:cs="Times New Roman"/>
                <w:color w:val="000000"/>
                <w:sz w:val="22"/>
                <w:szCs w:val="22"/>
                <w:lang w:eastAsia="fr-FR"/>
              </w:rPr>
              <w:t xml:space="preserve"> </w:t>
            </w:r>
            <w:r w:rsidR="00F27C85" w:rsidRPr="004D784A">
              <w:rPr>
                <w:rFonts w:ascii="Aptos" w:eastAsia="Times New Roman" w:hAnsi="Aptos" w:cs="Times New Roman"/>
                <w:color w:val="000000"/>
                <w:sz w:val="22"/>
                <w:szCs w:val="22"/>
                <w:lang w:eastAsia="fr-FR"/>
              </w:rPr>
              <w:t xml:space="preserve">Les droits d'auteur seront reversés à la </w:t>
            </w:r>
            <w:hyperlink r:id="rId16" w:history="1">
              <w:r w:rsidR="00F27C85" w:rsidRPr="003826DF">
                <w:rPr>
                  <w:rStyle w:val="Lienhypertexte"/>
                  <w:rFonts w:ascii="Aptos" w:eastAsia="Times New Roman" w:hAnsi="Aptos" w:cs="Times New Roman"/>
                  <w:sz w:val="22"/>
                  <w:szCs w:val="22"/>
                  <w:lang w:eastAsia="fr-FR"/>
                </w:rPr>
                <w:t>Fondation Grandir</w:t>
              </w:r>
            </w:hyperlink>
            <w:r w:rsidR="003826DF">
              <w:rPr>
                <w:rFonts w:ascii="Aptos" w:eastAsia="Times New Roman" w:hAnsi="Aptos" w:cs="Times New Roman"/>
                <w:color w:val="000000"/>
                <w:sz w:val="22"/>
                <w:szCs w:val="22"/>
                <w:lang w:eastAsia="fr-FR"/>
              </w:rPr>
              <w:t xml:space="preserve"> du </w:t>
            </w:r>
            <w:hyperlink r:id="rId17" w:history="1">
              <w:r w:rsidR="003826DF" w:rsidRPr="00C27499">
                <w:rPr>
                  <w:rStyle w:val="Lienhypertexte"/>
                  <w:rFonts w:ascii="Aptos" w:eastAsia="Times New Roman" w:hAnsi="Aptos" w:cs="Times New Roman"/>
                  <w:sz w:val="22"/>
                  <w:szCs w:val="22"/>
                  <w:lang w:eastAsia="fr-FR"/>
                </w:rPr>
                <w:t>groupe Grandir</w:t>
              </w:r>
            </w:hyperlink>
            <w:r w:rsidR="00F27C85" w:rsidRPr="004D784A">
              <w:rPr>
                <w:rFonts w:ascii="Aptos" w:eastAsia="Times New Roman" w:hAnsi="Aptos" w:cs="Times New Roman"/>
                <w:color w:val="000000"/>
                <w:sz w:val="22"/>
                <w:szCs w:val="22"/>
                <w:lang w:eastAsia="fr-FR"/>
              </w:rPr>
              <w:t xml:space="preserve"> qui soutient notamment </w:t>
            </w:r>
            <w:hyperlink r:id="rId18" w:history="1">
              <w:r w:rsidR="00F27C85" w:rsidRPr="00C27499">
                <w:rPr>
                  <w:rStyle w:val="Lienhypertexte"/>
                  <w:rFonts w:ascii="Aptos" w:eastAsia="Times New Roman" w:hAnsi="Aptos" w:cs="Times New Roman"/>
                  <w:sz w:val="22"/>
                  <w:szCs w:val="22"/>
                  <w:lang w:eastAsia="fr-FR"/>
                </w:rPr>
                <w:t>l’Institut Robert-Debré du Cerveau de l’Enfant</w:t>
              </w:r>
            </w:hyperlink>
            <w:r w:rsidR="00F27C85" w:rsidRPr="004D784A">
              <w:rPr>
                <w:rFonts w:ascii="Aptos" w:eastAsia="Times New Roman" w:hAnsi="Aptos" w:cs="Times New Roman"/>
                <w:color w:val="000000"/>
                <w:sz w:val="22"/>
                <w:szCs w:val="22"/>
                <w:lang w:eastAsia="fr-FR"/>
              </w:rPr>
              <w:t xml:space="preserve"> dans ses recherches sur le développement cérébral et la sensibilisation des professionnels et des familles à ces enjeux essentiels.</w:t>
            </w:r>
          </w:p>
          <w:p w14:paraId="11D810D7" w14:textId="77777777" w:rsidR="004D784A" w:rsidRPr="004D784A" w:rsidRDefault="004D784A" w:rsidP="004D784A">
            <w:pPr>
              <w:spacing w:after="0"/>
              <w:jc w:val="both"/>
              <w:rPr>
                <w:rFonts w:ascii="Aptos" w:eastAsia="Times New Roman" w:hAnsi="Aptos" w:cs="Times New Roman"/>
                <w:color w:val="000000"/>
                <w:sz w:val="22"/>
                <w:szCs w:val="22"/>
                <w:lang w:eastAsia="fr-FR"/>
              </w:rPr>
            </w:pPr>
          </w:p>
          <w:p w14:paraId="1BE4F3A4" w14:textId="53DFC752" w:rsidR="00F27C85" w:rsidRDefault="00F27C85" w:rsidP="004D784A">
            <w:pPr>
              <w:spacing w:after="0"/>
              <w:rPr>
                <w:rFonts w:ascii="Aptos" w:eastAsia="Times New Roman" w:hAnsi="Aptos" w:cs="Times New Roman"/>
                <w:color w:val="000000"/>
                <w:sz w:val="22"/>
                <w:szCs w:val="22"/>
                <w:lang w:eastAsia="fr-FR"/>
              </w:rPr>
            </w:pPr>
            <w:r w:rsidRPr="004D784A">
              <w:rPr>
                <w:rFonts w:ascii="Aptos" w:eastAsia="Times New Roman" w:hAnsi="Aptos" w:cs="Times New Roman"/>
                <w:b/>
                <w:bCs/>
                <w:i/>
                <w:iCs/>
                <w:color w:val="000000"/>
                <w:sz w:val="22"/>
                <w:szCs w:val="22"/>
                <w:lang w:eastAsia="fr-FR"/>
              </w:rPr>
              <w:t xml:space="preserve">La formidable aventure de Boulapatte, </w:t>
            </w:r>
            <w:r w:rsidRPr="004D784A">
              <w:rPr>
                <w:rFonts w:ascii="Aptos" w:eastAsia="Times New Roman" w:hAnsi="Aptos" w:cs="Times New Roman"/>
                <w:b/>
                <w:bCs/>
                <w:color w:val="000000"/>
                <w:sz w:val="22"/>
                <w:szCs w:val="22"/>
                <w:lang w:eastAsia="fr-FR"/>
              </w:rPr>
              <w:t xml:space="preserve">Bayard Jeunesse </w:t>
            </w:r>
            <w:r w:rsidRPr="004D784A">
              <w:rPr>
                <w:rFonts w:ascii="Aptos" w:eastAsia="Times New Roman" w:hAnsi="Aptos" w:cs="Times New Roman"/>
                <w:b/>
                <w:bCs/>
                <w:color w:val="000000"/>
                <w:sz w:val="22"/>
                <w:szCs w:val="22"/>
                <w:lang w:eastAsia="fr-FR"/>
              </w:rPr>
              <w:br/>
            </w:r>
            <w:r w:rsidRPr="004D784A">
              <w:rPr>
                <w:rFonts w:ascii="Aptos" w:eastAsia="Times New Roman" w:hAnsi="Aptos" w:cs="Times New Roman"/>
                <w:color w:val="000000"/>
                <w:sz w:val="22"/>
                <w:szCs w:val="22"/>
                <w:lang w:eastAsia="fr-FR"/>
              </w:rPr>
              <w:t>Disponible dès le 2 janvier 2026, dans toutes les librairies, dont la Fnac</w:t>
            </w:r>
            <w:r w:rsidR="00054C4C">
              <w:rPr>
                <w:rFonts w:ascii="Aptos" w:eastAsia="Times New Roman" w:hAnsi="Aptos" w:cs="Times New Roman"/>
                <w:color w:val="000000"/>
                <w:sz w:val="22"/>
                <w:szCs w:val="22"/>
                <w:lang w:eastAsia="fr-FR"/>
              </w:rPr>
              <w:t xml:space="preserve"> : </w:t>
            </w:r>
            <w:hyperlink r:id="rId19" w:history="1">
              <w:r w:rsidR="00054C4C" w:rsidRPr="00951D4E">
                <w:rPr>
                  <w:rStyle w:val="Lienhypertexte"/>
                  <w:rFonts w:ascii="Aptos" w:eastAsia="Times New Roman" w:hAnsi="Aptos" w:cs="Times New Roman"/>
                  <w:sz w:val="22"/>
                  <w:szCs w:val="22"/>
                  <w:lang w:eastAsia="fr-FR"/>
                </w:rPr>
                <w:t>https://www.fnac.com/a22141106/Laure-Du-Fay-La-formidable-aventure-de-Boulapatte</w:t>
              </w:r>
            </w:hyperlink>
            <w:r w:rsidR="00054C4C">
              <w:rPr>
                <w:rFonts w:ascii="Aptos" w:eastAsia="Times New Roman" w:hAnsi="Aptos" w:cs="Times New Roman"/>
                <w:color w:val="000000"/>
                <w:sz w:val="22"/>
                <w:szCs w:val="22"/>
                <w:lang w:eastAsia="fr-FR"/>
              </w:rPr>
              <w:t xml:space="preserve"> </w:t>
            </w:r>
            <w:r w:rsidRPr="004D784A">
              <w:rPr>
                <w:rFonts w:ascii="Aptos" w:eastAsia="Times New Roman" w:hAnsi="Aptos" w:cs="Times New Roman"/>
                <w:color w:val="000000"/>
                <w:sz w:val="22"/>
                <w:szCs w:val="22"/>
                <w:lang w:eastAsia="fr-FR"/>
              </w:rPr>
              <w:br/>
            </w:r>
            <w:r w:rsidRPr="004D784A">
              <w:rPr>
                <w:rFonts w:ascii="Aptos" w:eastAsia="Times New Roman" w:hAnsi="Aptos" w:cs="Times New Roman"/>
                <w:b/>
                <w:bCs/>
                <w:color w:val="000000"/>
                <w:sz w:val="22"/>
                <w:szCs w:val="22"/>
                <w:lang w:eastAsia="fr-FR"/>
              </w:rPr>
              <w:t>Prix :</w:t>
            </w:r>
            <w:r w:rsidRPr="004D784A">
              <w:rPr>
                <w:rFonts w:ascii="Aptos" w:eastAsia="Times New Roman" w:hAnsi="Aptos" w:cs="Times New Roman"/>
                <w:color w:val="000000"/>
                <w:sz w:val="22"/>
                <w:szCs w:val="22"/>
                <w:lang w:eastAsia="fr-FR"/>
              </w:rPr>
              <w:t> 13,90 €</w:t>
            </w:r>
          </w:p>
          <w:p w14:paraId="276349B3" w14:textId="77777777" w:rsidR="004D784A" w:rsidRDefault="004D784A" w:rsidP="004D784A">
            <w:pPr>
              <w:spacing w:after="0"/>
              <w:rPr>
                <w:rFonts w:ascii="Aptos" w:hAnsi="Aptos"/>
                <w:sz w:val="22"/>
                <w:szCs w:val="22"/>
              </w:rPr>
            </w:pPr>
          </w:p>
          <w:p w14:paraId="51DC01D8" w14:textId="554791F8" w:rsidR="00553512" w:rsidRDefault="00553512" w:rsidP="00553512">
            <w:pPr>
              <w:spacing w:after="0"/>
              <w:rPr>
                <w:rFonts w:ascii="Aptos" w:hAnsi="Aptos"/>
                <w:sz w:val="22"/>
                <w:szCs w:val="22"/>
              </w:rPr>
            </w:pPr>
            <w:r>
              <w:rPr>
                <w:rFonts w:ascii="Aptos" w:eastAsiaTheme="minorEastAsia" w:hAnsi="Aptos"/>
                <w:b/>
                <w:bCs/>
                <w:color w:val="000000" w:themeColor="text1"/>
                <w:sz w:val="22"/>
                <w:szCs w:val="22"/>
              </w:rPr>
              <w:t>A</w:t>
            </w:r>
            <w:r w:rsidRPr="00553512">
              <w:rPr>
                <w:rFonts w:ascii="Aptos" w:eastAsiaTheme="minorEastAsia" w:hAnsi="Aptos"/>
                <w:b/>
                <w:bCs/>
                <w:color w:val="000000" w:themeColor="text1"/>
                <w:sz w:val="22"/>
                <w:szCs w:val="22"/>
              </w:rPr>
              <w:t xml:space="preserve"> propos de </w:t>
            </w:r>
            <w:r>
              <w:rPr>
                <w:rFonts w:ascii="Aptos" w:eastAsiaTheme="minorEastAsia" w:hAnsi="Aptos"/>
                <w:b/>
                <w:bCs/>
                <w:color w:val="000000" w:themeColor="text1"/>
                <w:sz w:val="22"/>
                <w:szCs w:val="22"/>
              </w:rPr>
              <w:t>Ba</w:t>
            </w:r>
            <w:r w:rsidRPr="00553512">
              <w:rPr>
                <w:rFonts w:ascii="Aptos" w:eastAsiaTheme="minorEastAsia" w:hAnsi="Aptos"/>
                <w:b/>
                <w:bCs/>
                <w:color w:val="000000" w:themeColor="text1"/>
                <w:sz w:val="22"/>
                <w:szCs w:val="22"/>
              </w:rPr>
              <w:t xml:space="preserve">yard </w:t>
            </w:r>
            <w:r>
              <w:rPr>
                <w:rFonts w:ascii="Aptos" w:eastAsiaTheme="minorEastAsia" w:hAnsi="Aptos"/>
                <w:b/>
                <w:bCs/>
                <w:color w:val="000000" w:themeColor="text1"/>
                <w:sz w:val="22"/>
                <w:szCs w:val="22"/>
              </w:rPr>
              <w:t>J</w:t>
            </w:r>
            <w:r w:rsidRPr="00553512">
              <w:rPr>
                <w:rFonts w:ascii="Aptos" w:eastAsiaTheme="minorEastAsia" w:hAnsi="Aptos"/>
                <w:b/>
                <w:bCs/>
                <w:color w:val="000000" w:themeColor="text1"/>
                <w:sz w:val="22"/>
                <w:szCs w:val="22"/>
              </w:rPr>
              <w:t>eunesse :</w:t>
            </w:r>
            <w:r w:rsidRPr="00553512">
              <w:rPr>
                <w:rFonts w:ascii="Aptos" w:hAnsi="Aptos"/>
                <w:sz w:val="22"/>
                <w:szCs w:val="22"/>
              </w:rPr>
              <w:t xml:space="preserve"> </w:t>
            </w:r>
          </w:p>
          <w:p w14:paraId="00BC888D" w14:textId="299FDAA1" w:rsidR="00553512" w:rsidRPr="00553512" w:rsidRDefault="00553512" w:rsidP="00553512">
            <w:pPr>
              <w:spacing w:after="0"/>
              <w:jc w:val="both"/>
              <w:rPr>
                <w:rFonts w:ascii="Aptos" w:eastAsiaTheme="minorEastAsia" w:hAnsi="Aptos"/>
                <w:i/>
                <w:iCs/>
                <w:color w:val="000000" w:themeColor="text1"/>
                <w:sz w:val="22"/>
                <w:szCs w:val="22"/>
              </w:rPr>
            </w:pPr>
            <w:r>
              <w:rPr>
                <w:rFonts w:ascii="Aptos" w:eastAsiaTheme="minorEastAsia" w:hAnsi="Aptos"/>
                <w:i/>
                <w:iCs/>
                <w:noProof/>
                <w:color w:val="000000" w:themeColor="text1"/>
                <w:sz w:val="22"/>
                <w:szCs w:val="22"/>
                <w14:ligatures w14:val="standardContextual"/>
              </w:rPr>
              <w:drawing>
                <wp:inline distT="0" distB="0" distL="0" distR="0" wp14:anchorId="74931C71" wp14:editId="0F3C46A4">
                  <wp:extent cx="1005198" cy="372745"/>
                  <wp:effectExtent l="0" t="0" r="0" b="0"/>
                  <wp:docPr id="327751030" name="Image 1" descr="Une image contenant émoticône, clipart, dessin humorist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751030" name="Image 1" descr="Une image contenant émoticône, clipart, dessin humoristique&#10;&#10;Le contenu généré par l’IA peut être incorrec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013695" cy="375896"/>
                          </a:xfrm>
                          <a:prstGeom prst="rect">
                            <a:avLst/>
                          </a:prstGeom>
                        </pic:spPr>
                      </pic:pic>
                    </a:graphicData>
                  </a:graphic>
                </wp:inline>
              </w:drawing>
            </w:r>
            <w:r w:rsidRPr="00553512">
              <w:rPr>
                <w:rFonts w:ascii="Aptos" w:eastAsiaTheme="minorEastAsia" w:hAnsi="Aptos"/>
                <w:i/>
                <w:iCs/>
                <w:color w:val="000000" w:themeColor="text1"/>
                <w:sz w:val="22"/>
                <w:szCs w:val="22"/>
              </w:rPr>
              <w:t>Premier éditeur et créateur de contenus pour les 0-18 ans, Bayard Jeunesse publie des magazines, des livres et des BD, de l’audio et des séries d’animation, une plateforme pour les enfants, BayaM, et des applications, mais aussi des jeux et activités de loisirs, en France et à l’international. Quel que soit le support, Bayard Jeunesse affiche la même ambition : aider les enfants et les adolescents à grandir en confiance, leur donner les clés pour mieux se connaître, mieux comprendre les autres et découvrir le monde.</w:t>
            </w:r>
          </w:p>
          <w:p w14:paraId="79164415" w14:textId="10138B84" w:rsidR="00553512" w:rsidRPr="004D784A" w:rsidRDefault="00553512" w:rsidP="004D784A">
            <w:pPr>
              <w:spacing w:after="0"/>
              <w:rPr>
                <w:rFonts w:ascii="Aptos" w:hAnsi="Aptos"/>
                <w:sz w:val="22"/>
                <w:szCs w:val="22"/>
              </w:rPr>
            </w:pPr>
          </w:p>
        </w:tc>
      </w:tr>
      <w:tr w:rsidR="00F27C85" w:rsidRPr="004D784A" w14:paraId="00EAF8F9" w14:textId="77777777" w:rsidTr="004D784A">
        <w:tc>
          <w:tcPr>
            <w:tcW w:w="9016" w:type="dxa"/>
          </w:tcPr>
          <w:p w14:paraId="429F0DB4" w14:textId="37D2771E" w:rsidR="003D76E9" w:rsidRPr="004D784A" w:rsidRDefault="003D76E9" w:rsidP="004D784A">
            <w:pPr>
              <w:spacing w:after="0"/>
              <w:jc w:val="both"/>
              <w:rPr>
                <w:rFonts w:ascii="Aptos" w:eastAsiaTheme="minorEastAsia" w:hAnsi="Aptos"/>
                <w:b/>
                <w:bCs/>
                <w:color w:val="000000" w:themeColor="text1"/>
                <w:sz w:val="22"/>
                <w:szCs w:val="22"/>
              </w:rPr>
            </w:pPr>
            <w:r w:rsidRPr="004D784A">
              <w:rPr>
                <w:rFonts w:ascii="Aptos" w:eastAsiaTheme="minorEastAsia" w:hAnsi="Aptos"/>
                <w:b/>
                <w:bCs/>
                <w:color w:val="000000" w:themeColor="text1"/>
                <w:sz w:val="22"/>
                <w:szCs w:val="22"/>
              </w:rPr>
              <w:lastRenderedPageBreak/>
              <w:t>À propos des Petits Chaperons Rouges :</w:t>
            </w:r>
          </w:p>
          <w:p w14:paraId="2FD44A3F" w14:textId="7E3131AB" w:rsidR="00553512" w:rsidRPr="004D784A" w:rsidRDefault="00E77A0E" w:rsidP="004D784A">
            <w:pPr>
              <w:spacing w:after="0"/>
              <w:jc w:val="both"/>
              <w:rPr>
                <w:rFonts w:ascii="Aptos" w:eastAsiaTheme="minorEastAsia" w:hAnsi="Aptos"/>
                <w:i/>
                <w:iCs/>
                <w:color w:val="000000" w:themeColor="text1"/>
                <w:sz w:val="22"/>
                <w:szCs w:val="22"/>
              </w:rPr>
            </w:pPr>
            <w:r>
              <w:rPr>
                <w:rFonts w:ascii="Aptos" w:eastAsiaTheme="minorEastAsia" w:hAnsi="Aptos"/>
                <w:i/>
                <w:iCs/>
                <w:color w:val="000000" w:themeColor="text1"/>
                <w:sz w:val="22"/>
                <w:szCs w:val="22"/>
              </w:rPr>
              <w:t xml:space="preserve">« Société à mission » depuis 2025, </w:t>
            </w:r>
            <w:r w:rsidR="003D76E9" w:rsidRPr="004D784A">
              <w:rPr>
                <w:rFonts w:ascii="Aptos" w:eastAsiaTheme="minorEastAsia" w:hAnsi="Aptos"/>
                <w:i/>
                <w:iCs/>
                <w:color w:val="000000" w:themeColor="text1"/>
                <w:sz w:val="22"/>
                <w:szCs w:val="22"/>
              </w:rPr>
              <w:t>L</w:t>
            </w:r>
            <w:r>
              <w:rPr>
                <w:rFonts w:ascii="Aptos" w:eastAsiaTheme="minorEastAsia" w:hAnsi="Aptos"/>
                <w:i/>
                <w:iCs/>
                <w:color w:val="000000" w:themeColor="text1"/>
                <w:sz w:val="22"/>
                <w:szCs w:val="22"/>
              </w:rPr>
              <w:t>es</w:t>
            </w:r>
            <w:r w:rsidR="003D76E9" w:rsidRPr="004D784A">
              <w:rPr>
                <w:rFonts w:ascii="Aptos" w:eastAsiaTheme="minorEastAsia" w:hAnsi="Aptos"/>
                <w:i/>
                <w:iCs/>
                <w:color w:val="000000" w:themeColor="text1"/>
                <w:sz w:val="22"/>
                <w:szCs w:val="22"/>
              </w:rPr>
              <w:t xml:space="preserve"> Petits Chaperons Rouges </w:t>
            </w:r>
            <w:r>
              <w:rPr>
                <w:rFonts w:ascii="Aptos" w:eastAsiaTheme="minorEastAsia" w:hAnsi="Aptos"/>
                <w:i/>
                <w:iCs/>
                <w:color w:val="000000" w:themeColor="text1"/>
                <w:sz w:val="22"/>
                <w:szCs w:val="22"/>
              </w:rPr>
              <w:t>ont comme mission d’</w:t>
            </w:r>
            <w:r w:rsidR="003D76E9" w:rsidRPr="004D784A">
              <w:rPr>
                <w:rFonts w:ascii="Aptos" w:eastAsiaTheme="minorEastAsia" w:hAnsi="Aptos"/>
                <w:i/>
                <w:iCs/>
                <w:color w:val="000000" w:themeColor="text1"/>
                <w:sz w:val="22"/>
                <w:szCs w:val="22"/>
              </w:rPr>
              <w:t xml:space="preserve"> « offrir, aujourd’hui et demain, un environnement de grande qualité, sécurisé, bienveillant et pédagogique, où enfants, parents et professionnels apprennent, s’épanouissent et grandissent ensemble ». Créé en 2000 par Jean-Emmanuel Rodocanachi, le groupe “Les Petits Chaperons Rouges” est le pionnier français des crèches privées et un acteur reconnu pour sa qualité pédagogique. Avec plus de 800 crèches en propre, 2 160 crèches partenaires en France soit près de 3 000 structures d’accueil et 9 000 employés. Les Petits Chaperons Rouges accueille chaque jour plus de 25 000 enfants. </w:t>
            </w:r>
          </w:p>
          <w:p w14:paraId="4FFAA95F" w14:textId="77777777" w:rsidR="003D76E9" w:rsidRPr="004D784A" w:rsidRDefault="003D76E9" w:rsidP="004D784A">
            <w:pPr>
              <w:spacing w:after="0"/>
              <w:rPr>
                <w:rFonts w:ascii="Aptos" w:eastAsiaTheme="minorEastAsia" w:hAnsi="Aptos"/>
                <w:i/>
                <w:iCs/>
                <w:color w:val="000000" w:themeColor="text1"/>
                <w:sz w:val="22"/>
                <w:szCs w:val="22"/>
              </w:rPr>
            </w:pPr>
            <w:r w:rsidRPr="004D784A">
              <w:rPr>
                <w:rFonts w:ascii="Aptos" w:eastAsiaTheme="minorEastAsia" w:hAnsi="Aptos"/>
                <w:i/>
                <w:iCs/>
                <w:color w:val="000000" w:themeColor="text1"/>
                <w:sz w:val="22"/>
                <w:szCs w:val="22"/>
              </w:rPr>
              <w:t xml:space="preserve">  </w:t>
            </w:r>
          </w:p>
          <w:p w14:paraId="5E408FE1" w14:textId="77777777" w:rsidR="003D76E9" w:rsidRPr="004D784A" w:rsidRDefault="003D76E9" w:rsidP="004D784A">
            <w:pPr>
              <w:shd w:val="clear" w:color="auto" w:fill="FFFFFF" w:themeFill="background1"/>
              <w:spacing w:after="0"/>
              <w:jc w:val="center"/>
              <w:rPr>
                <w:rFonts w:ascii="Aptos" w:eastAsiaTheme="minorEastAsia" w:hAnsi="Aptos"/>
                <w:sz w:val="22"/>
                <w:szCs w:val="22"/>
              </w:rPr>
            </w:pPr>
            <w:r w:rsidRPr="004D784A">
              <w:rPr>
                <w:rFonts w:ascii="Aptos" w:eastAsiaTheme="minorEastAsia" w:hAnsi="Aptos"/>
                <w:b/>
                <w:bCs/>
                <w:color w:val="242424"/>
                <w:sz w:val="22"/>
                <w:szCs w:val="22"/>
              </w:rPr>
              <w:t xml:space="preserve">Retrouvez-nous sur </w:t>
            </w:r>
            <w:hyperlink r:id="rId21">
              <w:r w:rsidRPr="004D784A">
                <w:rPr>
                  <w:rStyle w:val="Lienhypertexte"/>
                  <w:rFonts w:ascii="Aptos" w:eastAsiaTheme="minorEastAsia" w:hAnsi="Aptos"/>
                  <w:color w:val="0563C1"/>
                  <w:sz w:val="22"/>
                  <w:szCs w:val="22"/>
                </w:rPr>
                <w:t>notre site Internet</w:t>
              </w:r>
            </w:hyperlink>
            <w:r w:rsidRPr="004D784A">
              <w:rPr>
                <w:rFonts w:ascii="Aptos" w:eastAsiaTheme="minorEastAsia" w:hAnsi="Aptos"/>
                <w:color w:val="242424"/>
                <w:sz w:val="22"/>
                <w:szCs w:val="22"/>
              </w:rPr>
              <w:t xml:space="preserve"> / </w:t>
            </w:r>
            <w:hyperlink r:id="rId22">
              <w:r w:rsidRPr="004D784A">
                <w:rPr>
                  <w:rStyle w:val="Lienhypertexte"/>
                  <w:rFonts w:ascii="Aptos" w:eastAsiaTheme="minorEastAsia" w:hAnsi="Aptos"/>
                  <w:color w:val="0563C1"/>
                  <w:sz w:val="22"/>
                  <w:szCs w:val="22"/>
                </w:rPr>
                <w:t>Facebook</w:t>
              </w:r>
            </w:hyperlink>
            <w:r w:rsidRPr="004D784A">
              <w:rPr>
                <w:rFonts w:ascii="Aptos" w:eastAsiaTheme="minorEastAsia" w:hAnsi="Aptos"/>
                <w:color w:val="242424"/>
                <w:sz w:val="22"/>
                <w:szCs w:val="22"/>
              </w:rPr>
              <w:t xml:space="preserve"> / </w:t>
            </w:r>
            <w:hyperlink r:id="rId23">
              <w:r w:rsidRPr="004D784A">
                <w:rPr>
                  <w:rStyle w:val="Lienhypertexte"/>
                  <w:rFonts w:ascii="Aptos" w:eastAsiaTheme="minorEastAsia" w:hAnsi="Aptos"/>
                  <w:color w:val="0563C1"/>
                  <w:sz w:val="22"/>
                  <w:szCs w:val="22"/>
                </w:rPr>
                <w:t>Instagram</w:t>
              </w:r>
            </w:hyperlink>
            <w:r w:rsidRPr="004D784A">
              <w:rPr>
                <w:rFonts w:ascii="Aptos" w:eastAsiaTheme="minorEastAsia" w:hAnsi="Aptos"/>
                <w:color w:val="242424"/>
                <w:sz w:val="22"/>
                <w:szCs w:val="22"/>
              </w:rPr>
              <w:t xml:space="preserve"> / </w:t>
            </w:r>
            <w:hyperlink r:id="rId24">
              <w:r w:rsidRPr="004D784A">
                <w:rPr>
                  <w:rStyle w:val="Lienhypertexte"/>
                  <w:rFonts w:ascii="Aptos" w:eastAsiaTheme="minorEastAsia" w:hAnsi="Aptos"/>
                  <w:color w:val="0563C1"/>
                  <w:sz w:val="22"/>
                  <w:szCs w:val="22"/>
                </w:rPr>
                <w:t>YouTube</w:t>
              </w:r>
            </w:hyperlink>
            <w:r w:rsidRPr="004D784A">
              <w:rPr>
                <w:rFonts w:ascii="Aptos" w:eastAsiaTheme="minorEastAsia" w:hAnsi="Aptos"/>
                <w:color w:val="242424"/>
                <w:sz w:val="22"/>
                <w:szCs w:val="22"/>
              </w:rPr>
              <w:t xml:space="preserve"> / </w:t>
            </w:r>
            <w:hyperlink r:id="rId25">
              <w:r w:rsidRPr="004D784A">
                <w:rPr>
                  <w:rStyle w:val="Lienhypertexte"/>
                  <w:rFonts w:ascii="Aptos" w:eastAsiaTheme="minorEastAsia" w:hAnsi="Aptos"/>
                  <w:color w:val="0563C1"/>
                  <w:sz w:val="22"/>
                  <w:szCs w:val="22"/>
                </w:rPr>
                <w:t>LinkedIn</w:t>
              </w:r>
            </w:hyperlink>
            <w:r w:rsidRPr="004D784A">
              <w:rPr>
                <w:rFonts w:ascii="Aptos" w:hAnsi="Aptos"/>
                <w:sz w:val="22"/>
                <w:szCs w:val="22"/>
              </w:rPr>
              <w:t xml:space="preserve"> / </w:t>
            </w:r>
            <w:hyperlink r:id="rId26" w:history="1">
              <w:r w:rsidRPr="004D784A">
                <w:rPr>
                  <w:rStyle w:val="Lienhypertexte"/>
                  <w:rFonts w:ascii="Aptos" w:hAnsi="Aptos" w:cstheme="minorHAnsi"/>
                  <w:sz w:val="22"/>
                  <w:szCs w:val="22"/>
                </w:rPr>
                <w:t>Tiktok</w:t>
              </w:r>
            </w:hyperlink>
          </w:p>
          <w:p w14:paraId="6DDC99EE" w14:textId="77777777" w:rsidR="003D76E9" w:rsidRPr="004D784A" w:rsidRDefault="003D76E9" w:rsidP="004D784A">
            <w:pPr>
              <w:shd w:val="clear" w:color="auto" w:fill="FFFFFF" w:themeFill="background1"/>
              <w:spacing w:after="0"/>
              <w:jc w:val="center"/>
              <w:rPr>
                <w:rFonts w:ascii="Aptos" w:eastAsiaTheme="minorEastAsia" w:hAnsi="Aptos"/>
                <w:i/>
                <w:iCs/>
                <w:color w:val="242424"/>
                <w:sz w:val="22"/>
                <w:szCs w:val="22"/>
              </w:rPr>
            </w:pPr>
            <w:r w:rsidRPr="004D784A">
              <w:rPr>
                <w:rFonts w:ascii="Aptos" w:eastAsiaTheme="minorEastAsia" w:hAnsi="Aptos"/>
                <w:i/>
                <w:iCs/>
                <w:color w:val="242424"/>
                <w:sz w:val="22"/>
                <w:szCs w:val="22"/>
              </w:rPr>
              <w:t xml:space="preserve"> </w:t>
            </w:r>
          </w:p>
          <w:p w14:paraId="430A2E94" w14:textId="77777777" w:rsidR="003D76E9" w:rsidRPr="004D784A" w:rsidRDefault="003D76E9" w:rsidP="004D784A">
            <w:pPr>
              <w:shd w:val="clear" w:color="auto" w:fill="FFFFFF" w:themeFill="background1"/>
              <w:spacing w:after="0"/>
              <w:jc w:val="center"/>
              <w:rPr>
                <w:rFonts w:ascii="Aptos" w:eastAsiaTheme="minorEastAsia" w:hAnsi="Aptos"/>
                <w:sz w:val="22"/>
                <w:szCs w:val="22"/>
              </w:rPr>
            </w:pPr>
            <w:r w:rsidRPr="004D784A">
              <w:rPr>
                <w:rFonts w:ascii="Aptos" w:eastAsiaTheme="minorEastAsia" w:hAnsi="Aptos"/>
                <w:b/>
                <w:bCs/>
                <w:color w:val="242424"/>
                <w:sz w:val="22"/>
                <w:szCs w:val="22"/>
              </w:rPr>
              <w:t>Espace presse accessible ici :</w:t>
            </w:r>
            <w:r w:rsidRPr="004D784A">
              <w:rPr>
                <w:rFonts w:ascii="Aptos" w:eastAsiaTheme="minorEastAsia" w:hAnsi="Aptos"/>
                <w:color w:val="242424"/>
                <w:sz w:val="22"/>
                <w:szCs w:val="22"/>
              </w:rPr>
              <w:t xml:space="preserve"> </w:t>
            </w:r>
            <w:hyperlink r:id="rId27">
              <w:r w:rsidRPr="004D784A">
                <w:rPr>
                  <w:rStyle w:val="Lienhypertexte"/>
                  <w:rFonts w:ascii="Aptos" w:eastAsiaTheme="minorEastAsia" w:hAnsi="Aptos"/>
                  <w:color w:val="0563C1"/>
                  <w:sz w:val="22"/>
                  <w:szCs w:val="22"/>
                </w:rPr>
                <w:t>https://www.lpcr.fr/fr/espace-presse</w:t>
              </w:r>
            </w:hyperlink>
          </w:p>
          <w:p w14:paraId="78A9CBFD" w14:textId="77777777" w:rsidR="003D76E9" w:rsidRPr="004D784A" w:rsidRDefault="003D76E9" w:rsidP="004D784A">
            <w:pPr>
              <w:spacing w:after="0"/>
              <w:jc w:val="center"/>
              <w:rPr>
                <w:rFonts w:ascii="Aptos" w:eastAsiaTheme="minorEastAsia" w:hAnsi="Aptos"/>
                <w:i/>
                <w:iCs/>
                <w:color w:val="000000" w:themeColor="text1"/>
                <w:sz w:val="22"/>
                <w:szCs w:val="22"/>
              </w:rPr>
            </w:pPr>
          </w:p>
          <w:p w14:paraId="25039C27" w14:textId="77777777" w:rsidR="003D76E9" w:rsidRPr="004D784A" w:rsidRDefault="003D76E9" w:rsidP="004D784A">
            <w:pPr>
              <w:shd w:val="clear" w:color="auto" w:fill="FFFFFF" w:themeFill="background1"/>
              <w:spacing w:after="0"/>
              <w:jc w:val="center"/>
              <w:rPr>
                <w:rFonts w:ascii="Aptos" w:eastAsiaTheme="minorEastAsia" w:hAnsi="Aptos"/>
                <w:b/>
                <w:bCs/>
                <w:color w:val="242424"/>
                <w:sz w:val="22"/>
                <w:szCs w:val="22"/>
              </w:rPr>
            </w:pPr>
            <w:r w:rsidRPr="004D784A">
              <w:rPr>
                <w:rFonts w:ascii="Aptos" w:eastAsiaTheme="minorEastAsia" w:hAnsi="Aptos"/>
                <w:b/>
                <w:bCs/>
                <w:color w:val="242424"/>
                <w:sz w:val="22"/>
                <w:szCs w:val="22"/>
              </w:rPr>
              <w:t>Contact presse :</w:t>
            </w:r>
          </w:p>
          <w:p w14:paraId="6A6C2B2F" w14:textId="77777777" w:rsidR="00F27C85" w:rsidRDefault="003D76E9" w:rsidP="004D784A">
            <w:pPr>
              <w:spacing w:after="0"/>
              <w:jc w:val="center"/>
              <w:rPr>
                <w:rFonts w:ascii="Aptos" w:eastAsiaTheme="minorEastAsia" w:hAnsi="Aptos"/>
                <w:color w:val="242424"/>
                <w:sz w:val="22"/>
                <w:szCs w:val="22"/>
                <w:lang w:val="en-US"/>
              </w:rPr>
            </w:pPr>
            <w:r w:rsidRPr="004D784A">
              <w:rPr>
                <w:rFonts w:ascii="Aptos" w:eastAsiaTheme="minorEastAsia" w:hAnsi="Aptos"/>
                <w:color w:val="242424"/>
                <w:sz w:val="22"/>
                <w:szCs w:val="22"/>
                <w:lang w:val="en-US"/>
              </w:rPr>
              <w:t xml:space="preserve">Nicolas Badey : </w:t>
            </w:r>
            <w:hyperlink r:id="rId28">
              <w:r w:rsidRPr="004D784A">
                <w:rPr>
                  <w:rStyle w:val="Lienhypertexte"/>
                  <w:rFonts w:ascii="Aptos" w:eastAsiaTheme="minorEastAsia" w:hAnsi="Aptos"/>
                  <w:color w:val="0563C1"/>
                  <w:sz w:val="22"/>
                  <w:szCs w:val="22"/>
                  <w:lang w:val="en-US"/>
                </w:rPr>
                <w:t>n.badey@lpcr.fr</w:t>
              </w:r>
            </w:hyperlink>
            <w:r w:rsidRPr="004D784A">
              <w:rPr>
                <w:rFonts w:ascii="Aptos" w:eastAsiaTheme="minorEastAsia" w:hAnsi="Aptos"/>
                <w:color w:val="242424"/>
                <w:sz w:val="22"/>
                <w:szCs w:val="22"/>
                <w:lang w:val="en-US"/>
              </w:rPr>
              <w:t xml:space="preserve"> - 07 57 43 35 56</w:t>
            </w:r>
          </w:p>
          <w:p w14:paraId="1AE78E46" w14:textId="77777777" w:rsidR="00507AD3" w:rsidRDefault="00507AD3" w:rsidP="004D784A">
            <w:pPr>
              <w:spacing w:after="0"/>
              <w:jc w:val="center"/>
              <w:rPr>
                <w:rFonts w:ascii="Aptos" w:eastAsiaTheme="minorEastAsia" w:hAnsi="Aptos"/>
                <w:color w:val="242424"/>
                <w:sz w:val="22"/>
                <w:szCs w:val="22"/>
                <w:lang w:val="en-US"/>
              </w:rPr>
            </w:pPr>
          </w:p>
          <w:p w14:paraId="1D8B37DE" w14:textId="0B20C2DA" w:rsidR="004D784A" w:rsidRPr="004D784A" w:rsidRDefault="004D784A" w:rsidP="004D784A">
            <w:pPr>
              <w:spacing w:after="0"/>
              <w:jc w:val="center"/>
              <w:rPr>
                <w:rFonts w:ascii="Aptos" w:eastAsiaTheme="minorEastAsia" w:hAnsi="Aptos"/>
                <w:color w:val="242424"/>
                <w:sz w:val="22"/>
                <w:szCs w:val="22"/>
                <w:lang w:val="en-US"/>
              </w:rPr>
            </w:pPr>
            <w:r>
              <w:rPr>
                <w:rFonts w:ascii="Aptos" w:eastAsiaTheme="minorEastAsia" w:hAnsi="Aptos"/>
                <w:color w:val="242424"/>
                <w:sz w:val="22"/>
                <w:szCs w:val="22"/>
                <w:lang w:val="en-US"/>
              </w:rPr>
              <w:t>***</w:t>
            </w:r>
          </w:p>
        </w:tc>
      </w:tr>
    </w:tbl>
    <w:p w14:paraId="319F5DF1" w14:textId="77777777" w:rsidR="004D784A" w:rsidRPr="004D784A" w:rsidRDefault="004D784A" w:rsidP="004D784A">
      <w:pPr>
        <w:spacing w:after="0"/>
        <w:rPr>
          <w:rFonts w:ascii="Aptos" w:hAnsi="Aptos"/>
          <w:sz w:val="22"/>
          <w:szCs w:val="22"/>
        </w:rPr>
      </w:pPr>
    </w:p>
    <w:sectPr w:rsidR="004D784A" w:rsidRPr="004D784A" w:rsidSect="006A5779">
      <w:headerReference w:type="default" r:id="rId29"/>
      <w:footerReference w:type="default" r:id="rId3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79935" w14:textId="77777777" w:rsidR="008F75B9" w:rsidRDefault="008F75B9">
      <w:pPr>
        <w:spacing w:after="0" w:line="240" w:lineRule="auto"/>
      </w:pPr>
      <w:r>
        <w:separator/>
      </w:r>
    </w:p>
  </w:endnote>
  <w:endnote w:type="continuationSeparator" w:id="0">
    <w:p w14:paraId="5B22DD88" w14:textId="77777777" w:rsidR="008F75B9" w:rsidRDefault="008F7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6A5779" w14:paraId="2EF12B66" w14:textId="77777777" w:rsidTr="3C4538C7">
      <w:trPr>
        <w:trHeight w:val="300"/>
      </w:trPr>
      <w:tc>
        <w:tcPr>
          <w:tcW w:w="3005" w:type="dxa"/>
        </w:tcPr>
        <w:p w14:paraId="6113B11F" w14:textId="77777777" w:rsidR="006A5779" w:rsidRDefault="006A5779" w:rsidP="3C4538C7">
          <w:pPr>
            <w:pStyle w:val="En-tte"/>
            <w:ind w:left="-115"/>
          </w:pPr>
        </w:p>
      </w:tc>
      <w:tc>
        <w:tcPr>
          <w:tcW w:w="3005" w:type="dxa"/>
        </w:tcPr>
        <w:p w14:paraId="4B7EECEB" w14:textId="77777777" w:rsidR="006A5779" w:rsidRDefault="006A5779" w:rsidP="3C4538C7">
          <w:pPr>
            <w:pStyle w:val="En-tte"/>
            <w:jc w:val="center"/>
          </w:pPr>
        </w:p>
      </w:tc>
      <w:tc>
        <w:tcPr>
          <w:tcW w:w="3005" w:type="dxa"/>
        </w:tcPr>
        <w:p w14:paraId="5F53DA79" w14:textId="77777777" w:rsidR="006A5779" w:rsidRDefault="006A5779" w:rsidP="3C4538C7">
          <w:pPr>
            <w:pStyle w:val="En-tte"/>
            <w:ind w:right="-115"/>
            <w:jc w:val="right"/>
          </w:pPr>
        </w:p>
      </w:tc>
    </w:tr>
  </w:tbl>
  <w:p w14:paraId="751AC0EB" w14:textId="77777777" w:rsidR="006A5779" w:rsidRDefault="006A5779" w:rsidP="3C4538C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2AFA7" w14:textId="77777777" w:rsidR="008F75B9" w:rsidRDefault="008F75B9">
      <w:pPr>
        <w:spacing w:after="0" w:line="240" w:lineRule="auto"/>
      </w:pPr>
      <w:r>
        <w:separator/>
      </w:r>
    </w:p>
  </w:footnote>
  <w:footnote w:type="continuationSeparator" w:id="0">
    <w:p w14:paraId="599680F2" w14:textId="77777777" w:rsidR="008F75B9" w:rsidRDefault="008F75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6A5779" w14:paraId="3F975920" w14:textId="77777777" w:rsidTr="3C4538C7">
      <w:trPr>
        <w:trHeight w:val="300"/>
      </w:trPr>
      <w:tc>
        <w:tcPr>
          <w:tcW w:w="3005" w:type="dxa"/>
        </w:tcPr>
        <w:p w14:paraId="0C6773C1" w14:textId="511CDF44" w:rsidR="006A5779" w:rsidRDefault="006A5779" w:rsidP="00843058">
          <w:pPr>
            <w:pStyle w:val="En-tte"/>
          </w:pPr>
        </w:p>
      </w:tc>
      <w:tc>
        <w:tcPr>
          <w:tcW w:w="3005" w:type="dxa"/>
        </w:tcPr>
        <w:p w14:paraId="77D07280" w14:textId="165EF0EF" w:rsidR="006A5779" w:rsidRDefault="006A5779" w:rsidP="3C4538C7">
          <w:pPr>
            <w:pStyle w:val="En-tte"/>
            <w:jc w:val="center"/>
          </w:pPr>
        </w:p>
      </w:tc>
      <w:tc>
        <w:tcPr>
          <w:tcW w:w="3005" w:type="dxa"/>
        </w:tcPr>
        <w:p w14:paraId="12C58BF8" w14:textId="77777777" w:rsidR="006A5779" w:rsidRDefault="006A5779" w:rsidP="3C4538C7">
          <w:pPr>
            <w:pStyle w:val="En-tte"/>
            <w:ind w:right="-115"/>
            <w:jc w:val="right"/>
          </w:pPr>
        </w:p>
      </w:tc>
    </w:tr>
  </w:tbl>
  <w:p w14:paraId="2C42E4A9" w14:textId="631ECD22" w:rsidR="006A5779" w:rsidRDefault="006A5779" w:rsidP="3C4538C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F0567"/>
    <w:multiLevelType w:val="hybridMultilevel"/>
    <w:tmpl w:val="4FC81E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1739A2"/>
    <w:multiLevelType w:val="multilevel"/>
    <w:tmpl w:val="50A89A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843317"/>
    <w:multiLevelType w:val="hybridMultilevel"/>
    <w:tmpl w:val="8626ECA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68B15AF"/>
    <w:multiLevelType w:val="multilevel"/>
    <w:tmpl w:val="2CB69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74671F"/>
    <w:multiLevelType w:val="hybridMultilevel"/>
    <w:tmpl w:val="A7DC13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4457DC0"/>
    <w:multiLevelType w:val="hybridMultilevel"/>
    <w:tmpl w:val="3306CEA8"/>
    <w:lvl w:ilvl="0" w:tplc="040C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5401F51"/>
    <w:multiLevelType w:val="hybridMultilevel"/>
    <w:tmpl w:val="D16A6F7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A963EE3"/>
    <w:multiLevelType w:val="hybridMultilevel"/>
    <w:tmpl w:val="7DF4930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7251092"/>
    <w:multiLevelType w:val="hybridMultilevel"/>
    <w:tmpl w:val="D04C86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AE860E9"/>
    <w:multiLevelType w:val="multilevel"/>
    <w:tmpl w:val="10B2F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7C6C20"/>
    <w:multiLevelType w:val="hybridMultilevel"/>
    <w:tmpl w:val="B55E57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79302189">
    <w:abstractNumId w:val="9"/>
  </w:num>
  <w:num w:numId="2" w16cid:durableId="1658917370">
    <w:abstractNumId w:val="6"/>
  </w:num>
  <w:num w:numId="3" w16cid:durableId="483668295">
    <w:abstractNumId w:val="1"/>
  </w:num>
  <w:num w:numId="4" w16cid:durableId="1805271315">
    <w:abstractNumId w:val="8"/>
  </w:num>
  <w:num w:numId="5" w16cid:durableId="1749107182">
    <w:abstractNumId w:val="2"/>
  </w:num>
  <w:num w:numId="6" w16cid:durableId="661155280">
    <w:abstractNumId w:val="0"/>
  </w:num>
  <w:num w:numId="7" w16cid:durableId="770394230">
    <w:abstractNumId w:val="4"/>
  </w:num>
  <w:num w:numId="8" w16cid:durableId="1058937066">
    <w:abstractNumId w:val="10"/>
  </w:num>
  <w:num w:numId="9" w16cid:durableId="2078354120">
    <w:abstractNumId w:val="3"/>
  </w:num>
  <w:num w:numId="10" w16cid:durableId="2118602054">
    <w:abstractNumId w:val="7"/>
  </w:num>
  <w:num w:numId="11" w16cid:durableId="2833927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779"/>
    <w:rsid w:val="00020E72"/>
    <w:rsid w:val="00024622"/>
    <w:rsid w:val="000547C4"/>
    <w:rsid w:val="00054C4C"/>
    <w:rsid w:val="00096119"/>
    <w:rsid w:val="000B10FD"/>
    <w:rsid w:val="000D07D0"/>
    <w:rsid w:val="000D5840"/>
    <w:rsid w:val="000E675D"/>
    <w:rsid w:val="00106952"/>
    <w:rsid w:val="00161D33"/>
    <w:rsid w:val="0016380F"/>
    <w:rsid w:val="00165385"/>
    <w:rsid w:val="00177831"/>
    <w:rsid w:val="00185512"/>
    <w:rsid w:val="001951F0"/>
    <w:rsid w:val="001A3292"/>
    <w:rsid w:val="001A3367"/>
    <w:rsid w:val="001E53DD"/>
    <w:rsid w:val="0028785E"/>
    <w:rsid w:val="0029727B"/>
    <w:rsid w:val="003436C6"/>
    <w:rsid w:val="00345D2E"/>
    <w:rsid w:val="00345E50"/>
    <w:rsid w:val="003826DF"/>
    <w:rsid w:val="003915EF"/>
    <w:rsid w:val="0039446F"/>
    <w:rsid w:val="00395D39"/>
    <w:rsid w:val="003C49D2"/>
    <w:rsid w:val="003C6EC0"/>
    <w:rsid w:val="003D76E9"/>
    <w:rsid w:val="003F4184"/>
    <w:rsid w:val="003F43B8"/>
    <w:rsid w:val="003F67CF"/>
    <w:rsid w:val="0044161A"/>
    <w:rsid w:val="004D784A"/>
    <w:rsid w:val="00504DAB"/>
    <w:rsid w:val="00507AD3"/>
    <w:rsid w:val="00521B08"/>
    <w:rsid w:val="00524140"/>
    <w:rsid w:val="0053208E"/>
    <w:rsid w:val="00532537"/>
    <w:rsid w:val="00553512"/>
    <w:rsid w:val="00570768"/>
    <w:rsid w:val="005859FA"/>
    <w:rsid w:val="005A59A0"/>
    <w:rsid w:val="005B28FA"/>
    <w:rsid w:val="006260F2"/>
    <w:rsid w:val="006864EA"/>
    <w:rsid w:val="006907D9"/>
    <w:rsid w:val="006A082C"/>
    <w:rsid w:val="006A5779"/>
    <w:rsid w:val="006A6B3A"/>
    <w:rsid w:val="007077B4"/>
    <w:rsid w:val="007361B4"/>
    <w:rsid w:val="007447C1"/>
    <w:rsid w:val="00757D14"/>
    <w:rsid w:val="007A1299"/>
    <w:rsid w:val="007C3F89"/>
    <w:rsid w:val="00830C51"/>
    <w:rsid w:val="008310EF"/>
    <w:rsid w:val="0083349F"/>
    <w:rsid w:val="00843058"/>
    <w:rsid w:val="00851111"/>
    <w:rsid w:val="00855C04"/>
    <w:rsid w:val="008968E6"/>
    <w:rsid w:val="008D6FD1"/>
    <w:rsid w:val="008E7610"/>
    <w:rsid w:val="008F75B9"/>
    <w:rsid w:val="00931DB7"/>
    <w:rsid w:val="00942AE0"/>
    <w:rsid w:val="00950EFA"/>
    <w:rsid w:val="00956FCC"/>
    <w:rsid w:val="0096332D"/>
    <w:rsid w:val="00965F78"/>
    <w:rsid w:val="00987691"/>
    <w:rsid w:val="0099072D"/>
    <w:rsid w:val="009B07AD"/>
    <w:rsid w:val="009E1923"/>
    <w:rsid w:val="009E662E"/>
    <w:rsid w:val="009F18E9"/>
    <w:rsid w:val="00A06B4A"/>
    <w:rsid w:val="00A3017B"/>
    <w:rsid w:val="00A33E82"/>
    <w:rsid w:val="00A90D93"/>
    <w:rsid w:val="00AB1891"/>
    <w:rsid w:val="00AB64D4"/>
    <w:rsid w:val="00AC075A"/>
    <w:rsid w:val="00AD44CC"/>
    <w:rsid w:val="00AF0536"/>
    <w:rsid w:val="00B64399"/>
    <w:rsid w:val="00B81DF1"/>
    <w:rsid w:val="00BE7DB8"/>
    <w:rsid w:val="00BF6F9C"/>
    <w:rsid w:val="00C27499"/>
    <w:rsid w:val="00C31D6F"/>
    <w:rsid w:val="00C543B6"/>
    <w:rsid w:val="00C60061"/>
    <w:rsid w:val="00C7046E"/>
    <w:rsid w:val="00C70CAF"/>
    <w:rsid w:val="00CA3A56"/>
    <w:rsid w:val="00CA3EDE"/>
    <w:rsid w:val="00CE59B3"/>
    <w:rsid w:val="00CF75B3"/>
    <w:rsid w:val="00D6466E"/>
    <w:rsid w:val="00D74E60"/>
    <w:rsid w:val="00D87D04"/>
    <w:rsid w:val="00DB63A2"/>
    <w:rsid w:val="00DC5FC3"/>
    <w:rsid w:val="00DD64E6"/>
    <w:rsid w:val="00DF237E"/>
    <w:rsid w:val="00E06056"/>
    <w:rsid w:val="00E16622"/>
    <w:rsid w:val="00E21FCF"/>
    <w:rsid w:val="00E527F9"/>
    <w:rsid w:val="00E74619"/>
    <w:rsid w:val="00E77A0E"/>
    <w:rsid w:val="00E902FD"/>
    <w:rsid w:val="00E9695B"/>
    <w:rsid w:val="00EC30E1"/>
    <w:rsid w:val="00EC5683"/>
    <w:rsid w:val="00EF3CEA"/>
    <w:rsid w:val="00F10F93"/>
    <w:rsid w:val="00F27C85"/>
    <w:rsid w:val="00F342AD"/>
    <w:rsid w:val="00F450D8"/>
    <w:rsid w:val="00F8775B"/>
    <w:rsid w:val="00FB1398"/>
    <w:rsid w:val="00FD630F"/>
    <w:rsid w:val="00FE1964"/>
    <w:rsid w:val="00FF5D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06B899"/>
  <w15:chartTrackingRefBased/>
  <w15:docId w15:val="{BB036202-D56A-C544-AA34-06AE699B4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779"/>
    <w:pPr>
      <w:spacing w:after="160" w:line="279" w:lineRule="auto"/>
    </w:pPr>
    <w:rPr>
      <w:kern w:val="0"/>
      <w14:ligatures w14:val="none"/>
    </w:rPr>
  </w:style>
  <w:style w:type="paragraph" w:styleId="Titre1">
    <w:name w:val="heading 1"/>
    <w:basedOn w:val="Normal"/>
    <w:next w:val="Normal"/>
    <w:link w:val="Titre1Car"/>
    <w:uiPriority w:val="9"/>
    <w:qFormat/>
    <w:rsid w:val="006A57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A57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A577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A577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A577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A5779"/>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A5779"/>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A5779"/>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A5779"/>
    <w:pPr>
      <w:keepNext/>
      <w:keepLines/>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A577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A577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A577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A577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A577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A577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A577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A577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A5779"/>
    <w:rPr>
      <w:rFonts w:eastAsiaTheme="majorEastAsia" w:cstheme="majorBidi"/>
      <w:color w:val="272727" w:themeColor="text1" w:themeTint="D8"/>
    </w:rPr>
  </w:style>
  <w:style w:type="paragraph" w:styleId="Titre">
    <w:name w:val="Title"/>
    <w:basedOn w:val="Normal"/>
    <w:next w:val="Normal"/>
    <w:link w:val="TitreCar"/>
    <w:uiPriority w:val="10"/>
    <w:qFormat/>
    <w:rsid w:val="006A5779"/>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A577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A577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A577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A5779"/>
    <w:pPr>
      <w:spacing w:before="160"/>
      <w:jc w:val="center"/>
    </w:pPr>
    <w:rPr>
      <w:i/>
      <w:iCs/>
      <w:color w:val="404040" w:themeColor="text1" w:themeTint="BF"/>
    </w:rPr>
  </w:style>
  <w:style w:type="character" w:customStyle="1" w:styleId="CitationCar">
    <w:name w:val="Citation Car"/>
    <w:basedOn w:val="Policepardfaut"/>
    <w:link w:val="Citation"/>
    <w:uiPriority w:val="29"/>
    <w:rsid w:val="006A5779"/>
    <w:rPr>
      <w:i/>
      <w:iCs/>
      <w:color w:val="404040" w:themeColor="text1" w:themeTint="BF"/>
    </w:rPr>
  </w:style>
  <w:style w:type="paragraph" w:styleId="Paragraphedeliste">
    <w:name w:val="List Paragraph"/>
    <w:basedOn w:val="Normal"/>
    <w:uiPriority w:val="34"/>
    <w:qFormat/>
    <w:rsid w:val="006A5779"/>
    <w:pPr>
      <w:ind w:left="720"/>
      <w:contextualSpacing/>
    </w:pPr>
  </w:style>
  <w:style w:type="character" w:styleId="Accentuationintense">
    <w:name w:val="Intense Emphasis"/>
    <w:basedOn w:val="Policepardfaut"/>
    <w:uiPriority w:val="21"/>
    <w:qFormat/>
    <w:rsid w:val="006A5779"/>
    <w:rPr>
      <w:i/>
      <w:iCs/>
      <w:color w:val="0F4761" w:themeColor="accent1" w:themeShade="BF"/>
    </w:rPr>
  </w:style>
  <w:style w:type="paragraph" w:styleId="Citationintense">
    <w:name w:val="Intense Quote"/>
    <w:basedOn w:val="Normal"/>
    <w:next w:val="Normal"/>
    <w:link w:val="CitationintenseCar"/>
    <w:uiPriority w:val="30"/>
    <w:qFormat/>
    <w:rsid w:val="006A57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A5779"/>
    <w:rPr>
      <w:i/>
      <w:iCs/>
      <w:color w:val="0F4761" w:themeColor="accent1" w:themeShade="BF"/>
    </w:rPr>
  </w:style>
  <w:style w:type="character" w:styleId="Rfrenceintense">
    <w:name w:val="Intense Reference"/>
    <w:basedOn w:val="Policepardfaut"/>
    <w:uiPriority w:val="32"/>
    <w:qFormat/>
    <w:rsid w:val="006A5779"/>
    <w:rPr>
      <w:b/>
      <w:bCs/>
      <w:smallCaps/>
      <w:color w:val="0F4761" w:themeColor="accent1" w:themeShade="BF"/>
      <w:spacing w:val="5"/>
    </w:rPr>
  </w:style>
  <w:style w:type="table" w:styleId="Grilledutableau">
    <w:name w:val="Table Grid"/>
    <w:basedOn w:val="TableauNormal"/>
    <w:uiPriority w:val="39"/>
    <w:rsid w:val="006A5779"/>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Lienhypertexte">
    <w:name w:val="Hyperlink"/>
    <w:basedOn w:val="Policepardfaut"/>
    <w:uiPriority w:val="99"/>
    <w:unhideWhenUsed/>
    <w:rsid w:val="006A5779"/>
    <w:rPr>
      <w:color w:val="467886" w:themeColor="hyperlink"/>
      <w:u w:val="single"/>
    </w:rPr>
  </w:style>
  <w:style w:type="character" w:customStyle="1" w:styleId="En-tteCar">
    <w:name w:val="En-tête Car"/>
    <w:basedOn w:val="Policepardfaut"/>
    <w:link w:val="En-tte"/>
    <w:uiPriority w:val="99"/>
    <w:rsid w:val="006A5779"/>
  </w:style>
  <w:style w:type="paragraph" w:styleId="En-tte">
    <w:name w:val="header"/>
    <w:basedOn w:val="Normal"/>
    <w:link w:val="En-tteCar"/>
    <w:uiPriority w:val="99"/>
    <w:unhideWhenUsed/>
    <w:rsid w:val="006A5779"/>
    <w:pPr>
      <w:tabs>
        <w:tab w:val="center" w:pos="4680"/>
        <w:tab w:val="right" w:pos="9360"/>
      </w:tabs>
      <w:spacing w:after="0" w:line="240" w:lineRule="auto"/>
    </w:pPr>
    <w:rPr>
      <w:kern w:val="2"/>
      <w14:ligatures w14:val="standardContextual"/>
    </w:rPr>
  </w:style>
  <w:style w:type="character" w:customStyle="1" w:styleId="En-tteCar1">
    <w:name w:val="En-tête Car1"/>
    <w:basedOn w:val="Policepardfaut"/>
    <w:uiPriority w:val="99"/>
    <w:semiHidden/>
    <w:rsid w:val="006A5779"/>
    <w:rPr>
      <w:kern w:val="0"/>
      <w14:ligatures w14:val="none"/>
    </w:rPr>
  </w:style>
  <w:style w:type="character" w:customStyle="1" w:styleId="PieddepageCar">
    <w:name w:val="Pied de page Car"/>
    <w:basedOn w:val="Policepardfaut"/>
    <w:link w:val="Pieddepage"/>
    <w:uiPriority w:val="99"/>
    <w:rsid w:val="006A5779"/>
  </w:style>
  <w:style w:type="paragraph" w:styleId="Pieddepage">
    <w:name w:val="footer"/>
    <w:basedOn w:val="Normal"/>
    <w:link w:val="PieddepageCar"/>
    <w:uiPriority w:val="99"/>
    <w:unhideWhenUsed/>
    <w:rsid w:val="006A5779"/>
    <w:pPr>
      <w:tabs>
        <w:tab w:val="center" w:pos="4680"/>
        <w:tab w:val="right" w:pos="9360"/>
      </w:tabs>
      <w:spacing w:after="0" w:line="240" w:lineRule="auto"/>
    </w:pPr>
    <w:rPr>
      <w:kern w:val="2"/>
      <w14:ligatures w14:val="standardContextual"/>
    </w:rPr>
  </w:style>
  <w:style w:type="character" w:customStyle="1" w:styleId="PieddepageCar1">
    <w:name w:val="Pied de page Car1"/>
    <w:basedOn w:val="Policepardfaut"/>
    <w:uiPriority w:val="99"/>
    <w:semiHidden/>
    <w:rsid w:val="006A5779"/>
    <w:rPr>
      <w:kern w:val="0"/>
      <w14:ligatures w14:val="none"/>
    </w:rPr>
  </w:style>
  <w:style w:type="character" w:styleId="Mentionnonrsolue">
    <w:name w:val="Unresolved Mention"/>
    <w:basedOn w:val="Policepardfaut"/>
    <w:uiPriority w:val="99"/>
    <w:semiHidden/>
    <w:unhideWhenUsed/>
    <w:rsid w:val="006A5779"/>
    <w:rPr>
      <w:color w:val="605E5C"/>
      <w:shd w:val="clear" w:color="auto" w:fill="E1DFDD"/>
    </w:rPr>
  </w:style>
  <w:style w:type="character" w:styleId="Lienhypertextesuivivisit">
    <w:name w:val="FollowedHyperlink"/>
    <w:basedOn w:val="Policepardfaut"/>
    <w:uiPriority w:val="99"/>
    <w:semiHidden/>
    <w:unhideWhenUsed/>
    <w:rsid w:val="007447C1"/>
    <w:rPr>
      <w:color w:val="96607D" w:themeColor="followedHyperlink"/>
      <w:u w:val="single"/>
    </w:rPr>
  </w:style>
  <w:style w:type="character" w:customStyle="1" w:styleId="apple-converted-space">
    <w:name w:val="apple-converted-space"/>
    <w:basedOn w:val="Policepardfaut"/>
    <w:rsid w:val="00843058"/>
  </w:style>
  <w:style w:type="character" w:styleId="lev">
    <w:name w:val="Strong"/>
    <w:basedOn w:val="Policepardfaut"/>
    <w:uiPriority w:val="22"/>
    <w:qFormat/>
    <w:rsid w:val="00843058"/>
    <w:rPr>
      <w:b/>
      <w:bCs/>
    </w:rPr>
  </w:style>
  <w:style w:type="character" w:customStyle="1" w:styleId="outlook-search-highlight">
    <w:name w:val="outlook-search-highlight"/>
    <w:basedOn w:val="Policepardfaut"/>
    <w:rsid w:val="00DF237E"/>
  </w:style>
  <w:style w:type="character" w:styleId="Marquedecommentaire">
    <w:name w:val="annotation reference"/>
    <w:basedOn w:val="Policepardfaut"/>
    <w:uiPriority w:val="99"/>
    <w:semiHidden/>
    <w:unhideWhenUsed/>
    <w:rsid w:val="0029727B"/>
    <w:rPr>
      <w:sz w:val="16"/>
      <w:szCs w:val="16"/>
    </w:rPr>
  </w:style>
  <w:style w:type="paragraph" w:styleId="Commentaire">
    <w:name w:val="annotation text"/>
    <w:basedOn w:val="Normal"/>
    <w:link w:val="CommentaireCar"/>
    <w:uiPriority w:val="99"/>
    <w:unhideWhenUsed/>
    <w:rsid w:val="0029727B"/>
    <w:pPr>
      <w:spacing w:line="240" w:lineRule="auto"/>
    </w:pPr>
    <w:rPr>
      <w:sz w:val="20"/>
      <w:szCs w:val="20"/>
    </w:rPr>
  </w:style>
  <w:style w:type="character" w:customStyle="1" w:styleId="CommentaireCar">
    <w:name w:val="Commentaire Car"/>
    <w:basedOn w:val="Policepardfaut"/>
    <w:link w:val="Commentaire"/>
    <w:uiPriority w:val="99"/>
    <w:rsid w:val="0029727B"/>
    <w:rPr>
      <w:kern w:val="0"/>
      <w:sz w:val="20"/>
      <w:szCs w:val="20"/>
      <w14:ligatures w14:val="none"/>
    </w:rPr>
  </w:style>
  <w:style w:type="paragraph" w:styleId="Objetducommentaire">
    <w:name w:val="annotation subject"/>
    <w:basedOn w:val="Commentaire"/>
    <w:next w:val="Commentaire"/>
    <w:link w:val="ObjetducommentaireCar"/>
    <w:uiPriority w:val="99"/>
    <w:semiHidden/>
    <w:unhideWhenUsed/>
    <w:rsid w:val="0029727B"/>
    <w:rPr>
      <w:b/>
      <w:bCs/>
    </w:rPr>
  </w:style>
  <w:style w:type="character" w:customStyle="1" w:styleId="ObjetducommentaireCar">
    <w:name w:val="Objet du commentaire Car"/>
    <w:basedOn w:val="CommentaireCar"/>
    <w:link w:val="Objetducommentaire"/>
    <w:uiPriority w:val="99"/>
    <w:semiHidden/>
    <w:rsid w:val="0029727B"/>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randir.com/fr/" TargetMode="External"/><Relationship Id="rId18" Type="http://schemas.openxmlformats.org/officeDocument/2006/relationships/hyperlink" Target="https://cerveau-enfant.org/" TargetMode="External"/><Relationship Id="rId26" Type="http://schemas.openxmlformats.org/officeDocument/2006/relationships/hyperlink" Target="https://www.tiktok.com/@lpcr__" TargetMode="External"/><Relationship Id="rId3" Type="http://schemas.openxmlformats.org/officeDocument/2006/relationships/customXml" Target="../customXml/item3.xml"/><Relationship Id="rId21" Type="http://schemas.openxmlformats.org/officeDocument/2006/relationships/hyperlink" Target="https://u11714644.ct.sendgrid.net/ls/click?upn=u001.8gmJa7-2F5vFnNURntQ-2B2MW8xm3l1VWZHiJ3Gyu-2BCmcNOpVF812QL-2FDDdcohl8G2W5Ldwe_3YWRfQMNkv8FA0MGhKNj9kIpVVj21WzrpDJFRQlpBOdV7u6NsEBD6ZM2-2FS1b3clLUoBQpT-2B08uZYFQSKR4ttjrnAwhp6Wc0xKS4FLFgxRRqnBpEnf9rYaQx7oz6RQKAIzy5akdCPa1ICwpK5ayV3iGhDN0CQx36HAR2AIlVVNPVG5GsfhInpaC9RPmPHPkYQ7Ns9eAz2FbZdds3R7L-2Fw5gDf7pDjXdNCe2bvZ0s-2BvxcE05Q-2FJDJsqSYoFXWIKtQYG0LDl-2B8rh9Pi-2BjSqNYecFJyDFyaA5ulX5oc9u22PLu6Ne0GAShntwR6A-2FbnH4nazFBlz3uwSXjB8w3ArBTAaisPB6ApXgvE5TQWIifl-2B63I-3D" TargetMode="External"/><Relationship Id="rId7" Type="http://schemas.openxmlformats.org/officeDocument/2006/relationships/webSettings" Target="webSettings.xml"/><Relationship Id="rId12" Type="http://schemas.openxmlformats.org/officeDocument/2006/relationships/hyperlink" Target="https://www.lpcr.fr/" TargetMode="External"/><Relationship Id="rId17" Type="http://schemas.openxmlformats.org/officeDocument/2006/relationships/hyperlink" Target="https://grandir.com/fr/" TargetMode="External"/><Relationship Id="rId25" Type="http://schemas.openxmlformats.org/officeDocument/2006/relationships/hyperlink" Target="https://u11714644.ct.sendgrid.net/ls/click?upn=u001.8gmJa7-2F5vFnNURntQ-2B2MW2pTlT-2FWK-2FiWDFFeYr4m-2BFTncAPgelo2tpcMsahdQycrmu4CB5a7AemWX1hRPP2Ceeew4wNnDOAYWLwa20g-2FSGWhC7eoWqdJyldV-2F4BYPLOZwu7dXbkLYSmgdvl0VJIeMw-3D-3D5j72_3YWRfQMNkv8FA0MGhKNj9kIpVVj21WzrpDJFRQlpBOdV7u6NsEBD6ZM2-2FS1b3clLUoBQpT-2B08uZYFQSKR4ttjrnAwhp6Wc0xKS4FLFgxRRqnBpEnf9rYaQx7oz6RQKAIzy5akdCPa1ICwpK5ayV3iGhDN0CQx36HAR2AIlVVNPVG5GsfhInpaC9RPmPHPkYQ7Ns9eAz2FbZdds3R7L-2Fw5hcF6h3RzlHCYKzkeZ64B8sWS0p85zplz9arkpyAwB3oJZTNyzscluU56ahDX6sj7HnChiRc9VosFfC6xbNJSPkHq5f9-2FGJxzaQuoyaNk22n60-2FgqsR6uLq-2ByRio3-2BlKXIOkjcdZskunte52-2FeDSoOk-3D" TargetMode="External"/><Relationship Id="rId2" Type="http://schemas.openxmlformats.org/officeDocument/2006/relationships/customXml" Target="../customXml/item2.xml"/><Relationship Id="rId16" Type="http://schemas.openxmlformats.org/officeDocument/2006/relationships/hyperlink" Target="https://fondation.grandir.com/" TargetMode="External"/><Relationship Id="rId20" Type="http://schemas.openxmlformats.org/officeDocument/2006/relationships/image" Target="media/image4.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u11714644.ct.sendgrid.net/ls/click?upn=u001.8gmJa7-2F5vFnNURntQ-2B2MW8gdMMxxf-2F77WYL3egUJW2c11nESwCF5xRX12q8bAHqt7LK0tQKTMEhcMJ91TXmpQw-3D-3D_huh_3YWRfQMNkv8FA0MGhKNj9kIpVVj21WzrpDJFRQlpBOdV7u6NsEBD6ZM2-2FS1b3clLUoBQpT-2B08uZYFQSKR4ttjrnAwhp6Wc0xKS4FLFgxRRqnBpEnf9rYaQx7oz6RQKAIzy5akdCPa1ICwpK5ayV3iGhDN0CQx36HAR2AIlVVNPVG5GsfhInpaC9RPmPHPkYQ7Ns9eAz2FbZdds3R7L-2Fw5rlIIEhvt9AIzGc5QHBdIUTvu4GoHZBZq9xHaC1eSxLqaaTshAr6kgBbdmU4DY4nFR0Rh6Mca6H9uEXBRkHXihLC0U42V-2BRH-2FPMcSv31zAmkaH-2Bt5FxCwK-2BueGGFPOfktCwhnzismABU4BKm0N1bakM-3D"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hyperlink" Target="https://u11714644.ct.sendgrid.net/ls/click?upn=u001.8gmJa7-2F5vFnNURntQ-2B2MW4xDpjzAiFKvimrwifX120Bi6xmgOa1RF9hV8DX-2FqaGHh0dIfPEc0X1MD73uQDlFqg-3D-3DhJ3-_3YWRfQMNkv8FA0MGhKNj9kIpVVj21WzrpDJFRQlpBOdV7u6NsEBD6ZM2-2FS1b3clLUoBQpT-2B08uZYFQSKR4ttjrnAwhp6Wc0xKS4FLFgxRRqnBpEnf9rYaQx7oz6RQKAIzy5akdCPa1ICwpK5ayV3iGhDN0CQx36HAR2AIlVVNPVG5GsfhInpaC9RPmPHPkYQ7Ns9eAz2FbZdds3R7L-2Fw5omL0NYZz5TZQpzk6GvFYhq736fKmMCOvrBse-2F8o-2BYwT7BJnS-2F5ZTCX8jicA7PXb5hq-2BozB5f57Ki25PU-2B-2F66WiP8JoPAlfNjMDNBpALgtdhV1XhEwYVZOdTen1QP9tKt6twVNu17f-2FjaMW-2BdKJLX-2FQ-3D" TargetMode="External"/><Relationship Id="rId28" Type="http://schemas.openxmlformats.org/officeDocument/2006/relationships/hyperlink" Target="mailto:n.badey@lpcr.fr" TargetMode="External"/><Relationship Id="rId10" Type="http://schemas.openxmlformats.org/officeDocument/2006/relationships/image" Target="media/image1.jpeg"/><Relationship Id="rId19" Type="http://schemas.openxmlformats.org/officeDocument/2006/relationships/hyperlink" Target="https://www.fnac.com/a22141106/Laure-Du-Fay-La-formidable-aventure-de-Boulapatte"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ayard-jeunesse.com/" TargetMode="External"/><Relationship Id="rId22" Type="http://schemas.openxmlformats.org/officeDocument/2006/relationships/hyperlink" Target="https://u11714644.ct.sendgrid.net/ls/click?upn=u001.8gmJa7-2F5vFnNURntQ-2B2MW31Z-2BQ1OAXFOn-2BOzJURxIFcIaDqCqraQGsK0Rm0IGhNz74hqTEDRqpkbHAtGt5tLTw-3D-3D5ARf_3YWRfQMNkv8FA0MGhKNj9kIpVVj21WzrpDJFRQlpBOdV7u6NsEBD6ZM2-2FS1b3clLUoBQpT-2B08uZYFQSKR4ttjrnAwhp6Wc0xKS4FLFgxRRqnBpEnf9rYaQx7oz6RQKAIzy5akdCPa1ICwpK5ayV3iGhDN0CQx36HAR2AIlVVNPVG5GsfhInpaC9RPmPHPkYQ7Ns9eAz2FbZdds3R7L-2Fw5qrfE1Mmo5VxBE2oOqbv94ojs3ypXGZwtkd9RFK-2F-2BfdbcIYbrgHpXpU5-2FFM9oOY6Wdz0w2D465a6PbdXvgW7PM-2BI8-2FGfZHw-2BdhkZ0YPnO1Na-2FY3gPA2kT5MqAcDps9brwIjKM8QrcYt1qlVUMAfQjKo-3D" TargetMode="External"/><Relationship Id="rId27" Type="http://schemas.openxmlformats.org/officeDocument/2006/relationships/hyperlink" Target="https://u11714644.ct.sendgrid.net/ls/click?upn=u001.8gmJa7-2F5vFnNURntQ-2B2MW8xm3l1VWZHiJ3Gyu-2BCmcNODWt0JAEO-2BPQBTgyQTBWcvn8dJ_3YWRfQMNkv8FA0MGhKNj9kIpVVj21WzrpDJFRQlpBOdV7u6NsEBD6ZM2-2FS1b3clLUoBQpT-2B08uZYFQSKR4ttjrnAwhp6Wc0xKS4FLFgxRRqnBpEnf9rYaQx7oz6RQKAIzy5akdCPa1ICwpK5ayV3iGhDN0CQx36HAR2AIlVVNPVG5GsfhInpaC9RPmPHPkYQ7Ns9eAz2FbZdds3R7L-2Fw5hbNJ1X-2BXEWO7FJNpfWfTuFYrzKAz-2FocSPviD7wCUXV2p8-2FpiylIEfv1BBFqpKOC90UNSTPjafzGnCx7t0J8G5DD4qohgS0LXsaowzF9dpgKJhR6PRm9oAHJ-2BTYJK3SlKhFhscUSi4oznPEo5x53Urw-3D" TargetMode="External"/><Relationship Id="rId30"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9DBC84D14A9349910933EA29DACB3F" ma:contentTypeVersion="19" ma:contentTypeDescription="Crée un document." ma:contentTypeScope="" ma:versionID="a5d3f3f4841173e7503a90ddddd446ff">
  <xsd:schema xmlns:xsd="http://www.w3.org/2001/XMLSchema" xmlns:xs="http://www.w3.org/2001/XMLSchema" xmlns:p="http://schemas.microsoft.com/office/2006/metadata/properties" xmlns:ns2="c6eec05a-bc78-4f61-8301-74731b650e46" xmlns:ns3="3be5a34a-2707-4b5b-8f4b-6f24fdba6073" targetNamespace="http://schemas.microsoft.com/office/2006/metadata/properties" ma:root="true" ma:fieldsID="100ba096d58bc290152190dcb983b973" ns2:_="" ns3:_="">
    <xsd:import namespace="c6eec05a-bc78-4f61-8301-74731b650e46"/>
    <xsd:import namespace="3be5a34a-2707-4b5b-8f4b-6f24fdba607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eec05a-bc78-4f61-8301-74731b650e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a4217ff9-fd2d-460b-9acb-76bbe4660e21" ma:termSetId="09814cd3-568e-fe90-9814-8d621ff8fb84" ma:anchorId="fba54fb3-c3e1-fe81-a776-ca4b69148c4d" ma:open="true" ma:isKeyword="false">
      <xsd:complexType>
        <xsd:sequence>
          <xsd:element ref="pc:Terms" minOccurs="0" maxOccurs="1"/>
        </xsd:sequence>
      </xsd:complex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e5a34a-2707-4b5b-8f4b-6f24fdba607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0ef1eeb-4f43-49bd-82f7-cce4e7e86d35}" ma:internalName="TaxCatchAll" ma:showField="CatchAllData" ma:web="3be5a34a-2707-4b5b-8f4b-6f24fdba607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3be5a34a-2707-4b5b-8f4b-6f24fdba6073">
      <UserInfo>
        <DisplayName/>
        <AccountId xsi:nil="true"/>
        <AccountType/>
      </UserInfo>
    </SharedWithUsers>
    <lcf76f155ced4ddcb4097134ff3c332f xmlns="c6eec05a-bc78-4f61-8301-74731b650e46">
      <Terms xmlns="http://schemas.microsoft.com/office/infopath/2007/PartnerControls"/>
    </lcf76f155ced4ddcb4097134ff3c332f>
    <TaxCatchAll xmlns="3be5a34a-2707-4b5b-8f4b-6f24fdba6073" xsi:nil="true"/>
  </documentManagement>
</p:properties>
</file>

<file path=customXml/itemProps1.xml><?xml version="1.0" encoding="utf-8"?>
<ds:datastoreItem xmlns:ds="http://schemas.openxmlformats.org/officeDocument/2006/customXml" ds:itemID="{A6935F57-9F46-49EF-9515-1D95E9D24ACF}">
  <ds:schemaRefs>
    <ds:schemaRef ds:uri="http://schemas.microsoft.com/sharepoint/v3/contenttype/forms"/>
  </ds:schemaRefs>
</ds:datastoreItem>
</file>

<file path=customXml/itemProps2.xml><?xml version="1.0" encoding="utf-8"?>
<ds:datastoreItem xmlns:ds="http://schemas.openxmlformats.org/officeDocument/2006/customXml" ds:itemID="{96198823-F9CA-47B2-A231-94A1828D1E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eec05a-bc78-4f61-8301-74731b650e46"/>
    <ds:schemaRef ds:uri="3be5a34a-2707-4b5b-8f4b-6f24fdba6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B40CA3-6E1D-472F-A1E6-5B430368B345}">
  <ds:schemaRefs>
    <ds:schemaRef ds:uri="http://schemas.microsoft.com/office/2006/metadata/properties"/>
    <ds:schemaRef ds:uri="http://schemas.microsoft.com/office/infopath/2007/PartnerControls"/>
    <ds:schemaRef ds:uri="3be5a34a-2707-4b5b-8f4b-6f24fdba6073"/>
    <ds:schemaRef ds:uri="c6eec05a-bc78-4f61-8301-74731b650e46"/>
  </ds:schemaRefs>
</ds:datastoreItem>
</file>

<file path=docMetadata/LabelInfo.xml><?xml version="1.0" encoding="utf-8"?>
<clbl:labelList xmlns:clbl="http://schemas.microsoft.com/office/2020/mipLabelMetadata">
  <clbl:label id="{df1bbfb5-3430-4103-8c8f-fa1e4c85f6a5}" enabled="0" method="" siteId="{df1bbfb5-3430-4103-8c8f-fa1e4c85f6a5}" removed="1"/>
</clbl:labelList>
</file>

<file path=docProps/app.xml><?xml version="1.0" encoding="utf-8"?>
<Properties xmlns="http://schemas.openxmlformats.org/officeDocument/2006/extended-properties" xmlns:vt="http://schemas.openxmlformats.org/officeDocument/2006/docPropsVTypes">
  <Template>Normal</Template>
  <TotalTime>71</TotalTime>
  <Pages>3</Pages>
  <Words>1481</Words>
  <Characters>8150</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Clémence Ruaux</dc:creator>
  <cp:keywords/>
  <dc:description/>
  <cp:lastModifiedBy>Nicolas BADEY</cp:lastModifiedBy>
  <cp:revision>15</cp:revision>
  <dcterms:created xsi:type="dcterms:W3CDTF">2026-01-05T10:54:00Z</dcterms:created>
  <dcterms:modified xsi:type="dcterms:W3CDTF">2026-01-07T08:55:00Z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555500</vt:r8>
  </property>
  <property fmtid="{D5CDD505-2E9C-101B-9397-08002B2CF9AE}" pid="3" name="ContentTypeId">
    <vt:lpwstr>0x010100C59DBC84D14A9349910933EA29DACB3F</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